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998" w:rsidRDefault="00303998" w:rsidP="006C73F9">
      <w:pPr>
        <w:jc w:val="center"/>
        <w:rPr>
          <w:rFonts w:ascii="Times New Roman" w:hAnsi="Times New Roman"/>
          <w:b/>
          <w:sz w:val="28"/>
          <w:szCs w:val="28"/>
        </w:rPr>
      </w:pPr>
      <w:r w:rsidRPr="00303998">
        <w:rPr>
          <w:rFonts w:ascii="Times New Roman" w:hAnsi="Times New Roman"/>
          <w:b/>
          <w:noProof/>
          <w:sz w:val="28"/>
          <w:szCs w:val="28"/>
        </w:rPr>
        <w:drawing>
          <wp:inline distT="0" distB="0" distL="0" distR="0">
            <wp:extent cx="5940425" cy="8401886"/>
            <wp:effectExtent l="0" t="0" r="3175" b="0"/>
            <wp:docPr id="1" name="Рисунок 1" descr="\\Uch-avdalyan\cyss\Программы\Волей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Волейбо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303998" w:rsidRDefault="00303998" w:rsidP="006C73F9">
      <w:pPr>
        <w:jc w:val="center"/>
        <w:rPr>
          <w:rFonts w:ascii="Times New Roman" w:hAnsi="Times New Roman"/>
          <w:b/>
          <w:sz w:val="28"/>
          <w:szCs w:val="28"/>
        </w:rPr>
      </w:pPr>
      <w:r w:rsidRPr="00303998">
        <w:rPr>
          <w:rFonts w:ascii="Times New Roman" w:hAnsi="Times New Roman"/>
          <w:b/>
          <w:noProof/>
          <w:sz w:val="28"/>
          <w:szCs w:val="28"/>
        </w:rPr>
        <w:lastRenderedPageBreak/>
        <w:drawing>
          <wp:inline distT="0" distB="0" distL="0" distR="0">
            <wp:extent cx="5940425" cy="8401886"/>
            <wp:effectExtent l="0" t="0" r="3175" b="0"/>
            <wp:docPr id="2" name="Рисунок 2" descr="\\Uch-avdalyan\cyss\Программы\Волейб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Волейбол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303998" w:rsidRDefault="00303998" w:rsidP="006C73F9">
      <w:pPr>
        <w:jc w:val="center"/>
        <w:rPr>
          <w:rFonts w:ascii="Times New Roman" w:hAnsi="Times New Roman"/>
          <w:b/>
          <w:sz w:val="28"/>
          <w:szCs w:val="28"/>
        </w:rPr>
      </w:pPr>
      <w:r w:rsidRPr="00303998">
        <w:rPr>
          <w:rFonts w:ascii="Times New Roman" w:hAnsi="Times New Roman"/>
          <w:b/>
          <w:noProof/>
          <w:sz w:val="28"/>
          <w:szCs w:val="28"/>
        </w:rPr>
        <w:lastRenderedPageBreak/>
        <w:drawing>
          <wp:inline distT="0" distB="0" distL="0" distR="0">
            <wp:extent cx="5940425" cy="8401886"/>
            <wp:effectExtent l="0" t="0" r="3175" b="0"/>
            <wp:docPr id="3" name="Рисунок 3" descr="\\Uch-avdalyan\cyss\Программы\Волейб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Волейбол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303998" w:rsidRDefault="00303998" w:rsidP="006C73F9">
      <w:pPr>
        <w:jc w:val="center"/>
        <w:rPr>
          <w:rFonts w:ascii="Times New Roman" w:hAnsi="Times New Roman"/>
          <w:b/>
          <w:sz w:val="28"/>
          <w:szCs w:val="28"/>
        </w:rPr>
      </w:pPr>
      <w:r w:rsidRPr="00303998">
        <w:rPr>
          <w:rFonts w:ascii="Times New Roman" w:hAnsi="Times New Roman"/>
          <w:b/>
          <w:noProof/>
          <w:sz w:val="28"/>
          <w:szCs w:val="28"/>
        </w:rPr>
        <w:lastRenderedPageBreak/>
        <w:drawing>
          <wp:inline distT="0" distB="0" distL="0" distR="0">
            <wp:extent cx="5940425" cy="8401886"/>
            <wp:effectExtent l="0" t="0" r="3175" b="0"/>
            <wp:docPr id="4" name="Рисунок 4" descr="\\Uch-avdalyan\cyss\Программы\Волейб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Волейбол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303998" w:rsidRDefault="007E0ABB" w:rsidP="006C73F9">
      <w:pPr>
        <w:jc w:val="center"/>
        <w:rPr>
          <w:rFonts w:ascii="Times New Roman" w:hAnsi="Times New Roman"/>
          <w:b/>
          <w:sz w:val="28"/>
          <w:szCs w:val="28"/>
        </w:rPr>
      </w:pPr>
      <w:r w:rsidRPr="007E0ABB">
        <w:rPr>
          <w:rFonts w:ascii="Times New Roman" w:hAnsi="Times New Roman"/>
          <w:b/>
          <w:noProof/>
          <w:sz w:val="28"/>
          <w:szCs w:val="28"/>
        </w:rPr>
        <w:lastRenderedPageBreak/>
        <w:drawing>
          <wp:inline distT="0" distB="0" distL="0" distR="0">
            <wp:extent cx="5940425" cy="8401886"/>
            <wp:effectExtent l="0" t="0" r="3175" b="0"/>
            <wp:docPr id="5" name="Рисунок 5" descr="\\Uch-avdalyan\cyss\Программы\Волейб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Волейбол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7E0ABB" w:rsidRDefault="007E0ABB" w:rsidP="006C73F9">
      <w:pPr>
        <w:jc w:val="center"/>
        <w:rPr>
          <w:rFonts w:ascii="Times New Roman" w:hAnsi="Times New Roman"/>
          <w:b/>
          <w:sz w:val="28"/>
          <w:szCs w:val="28"/>
        </w:rPr>
      </w:pPr>
    </w:p>
    <w:p w:rsidR="006C73F9" w:rsidRPr="007E0ABB" w:rsidRDefault="006C73F9" w:rsidP="007E0ABB">
      <w:pPr>
        <w:pStyle w:val="ConsPlusNormal"/>
        <w:numPr>
          <w:ilvl w:val="0"/>
          <w:numId w:val="38"/>
        </w:numPr>
        <w:jc w:val="center"/>
        <w:rPr>
          <w:rFonts w:ascii="Times New Roman" w:hAnsi="Times New Roman" w:cs="Times New Roman"/>
          <w:b/>
          <w:sz w:val="28"/>
          <w:szCs w:val="28"/>
        </w:rPr>
      </w:pPr>
      <w:r w:rsidRPr="007E0ABB">
        <w:rPr>
          <w:rFonts w:ascii="Times New Roman" w:hAnsi="Times New Roman" w:cs="Times New Roman"/>
          <w:b/>
          <w:sz w:val="28"/>
          <w:szCs w:val="28"/>
        </w:rPr>
        <w:lastRenderedPageBreak/>
        <w:t>ПОЯСНИТЕЛЬНАЯ ЗАПИСКА</w:t>
      </w:r>
    </w:p>
    <w:p w:rsidR="00B838D2" w:rsidRPr="005B7B2F" w:rsidRDefault="00B838D2" w:rsidP="00B838D2">
      <w:pPr>
        <w:pStyle w:val="ConsPlusNormal"/>
        <w:ind w:left="720"/>
        <w:rPr>
          <w:rFonts w:ascii="Times New Roman" w:hAnsi="Times New Roman" w:cs="Times New Roman"/>
          <w:b/>
          <w:sz w:val="28"/>
          <w:szCs w:val="28"/>
        </w:rPr>
      </w:pPr>
    </w:p>
    <w:p w:rsidR="006C73F9" w:rsidRPr="005B7B2F" w:rsidRDefault="006C73F9" w:rsidP="006C73F9">
      <w:pPr>
        <w:pStyle w:val="ConsPlusNormal"/>
        <w:ind w:firstLine="567"/>
        <w:jc w:val="both"/>
        <w:rPr>
          <w:rFonts w:ascii="Times New Roman" w:hAnsi="Times New Roman" w:cs="Times New Roman"/>
          <w:sz w:val="28"/>
          <w:szCs w:val="28"/>
        </w:rPr>
      </w:pPr>
      <w:r w:rsidRPr="005B7B2F">
        <w:rPr>
          <w:rFonts w:ascii="Times New Roman" w:hAnsi="Times New Roman" w:cs="Times New Roman"/>
          <w:sz w:val="28"/>
          <w:szCs w:val="28"/>
        </w:rPr>
        <w:t>Дополнительная предпрофессиональная программа по волейболу (далее – Программа) соответствует Федеральным государственным требованиям к минимуму содержания, структуре, условиям реализации дополнительных предпрофессиональных программ в области физической культуры и спорта по группе видов спорта «командные игровые» и к срокам обучения по этим программам, учитывает требования федерального государственного стандарта спортивной подготовки по виду спорта волейбол, возрастные и индивидуальные особенности обучающихся.</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Основными задачами реализации Программы являются: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культуры здорового и безопасного образа жизни, укрепление здоровья обучающихся;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навыков адаптации к жизни в обществе, профессиональной ориентации;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выявление и поддержка детей, проявивших выдающиеся способности в спорте.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Программа направлена на: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отбор одаренных детей;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создание условий для физического образования, воспитания и развития детей;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знаний, умений, навыков в области физической культуры и спорта, в том числе в избранном виде спорта;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подготовку к освоению этапов спортивной подготовки, в том числе в дальнейшем по программам спортивной подготовки;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организацию досуга детей и формирование потребности в поддержании здорового образа жизни.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Программа является основным документом при организации и проведении занятий по </w:t>
      </w:r>
      <w:r>
        <w:rPr>
          <w:rFonts w:ascii="Times New Roman" w:eastAsia="Calibri" w:hAnsi="Times New Roman"/>
          <w:color w:val="000000"/>
          <w:sz w:val="28"/>
          <w:szCs w:val="28"/>
          <w:lang w:eastAsia="en-US"/>
        </w:rPr>
        <w:t>волейболу в МБУ ДО ДС «Северная звезда»</w:t>
      </w:r>
      <w:r w:rsidRPr="007A0754">
        <w:rPr>
          <w:rFonts w:ascii="Times New Roman" w:eastAsia="Calibri" w:hAnsi="Times New Roman"/>
          <w:color w:val="000000"/>
          <w:sz w:val="28"/>
          <w:szCs w:val="28"/>
          <w:lang w:eastAsia="en-US"/>
        </w:rPr>
        <w:t xml:space="preserve"> (далее – Учреждение) и содержит следующие предметные области: теория и методика физической культуры и спорта, физическая подготовка, избранный вид спорта, другие виды спорта и подвижные игры. В Программе даны конкретные методические рекомендации по организации и планированию тренировочной работы на различных этапах подготовки, отбору и комплектованию учебных групп в зависимости от возраста, уровня развития физических и психофизиологических качеств и от специальных способностей занимающихся.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Содержание Программы учитывает особенности подготовки обучающихся по волейболу, в том числе: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большой объем разносторонней физической подготовки в общем объеме тренировочного процесса;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постепенное увеличение интенсивности тренировочного процесса и постепенное достижение высоких общих объемов тренировочных нагрузок;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необходимой продолжительностью индивидуальной соревновательной подготовки, характерной для избранного вида спорта;</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повышение специальной скоростно-силовой подготовленности за счет широкого использования различных тренировочных средств;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перспективность спортсмена выявляется на основе наличия комплексов специальных физических качеств.</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5B7B2F">
        <w:rPr>
          <w:rFonts w:ascii="Times New Roman" w:hAnsi="Times New Roman"/>
          <w:b/>
          <w:i/>
          <w:sz w:val="28"/>
          <w:szCs w:val="28"/>
        </w:rPr>
        <w:t>1.1. Характеристика волейбола, отличительные особенности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Волейбол (англ. </w:t>
      </w:r>
      <w:proofErr w:type="spellStart"/>
      <w:r w:rsidRPr="005B7B2F">
        <w:rPr>
          <w:rFonts w:ascii="Times New Roman" w:hAnsi="Times New Roman"/>
          <w:sz w:val="28"/>
          <w:szCs w:val="28"/>
        </w:rPr>
        <w:t>volleyball</w:t>
      </w:r>
      <w:proofErr w:type="spellEnd"/>
      <w:r w:rsidRPr="005B7B2F">
        <w:rPr>
          <w:rFonts w:ascii="Times New Roman" w:hAnsi="Times New Roman"/>
          <w:sz w:val="28"/>
          <w:szCs w:val="28"/>
        </w:rPr>
        <w:t xml:space="preserve"> </w:t>
      </w:r>
      <w:r>
        <w:rPr>
          <w:rFonts w:ascii="Times New Roman" w:hAnsi="Times New Roman"/>
          <w:sz w:val="28"/>
          <w:szCs w:val="28"/>
        </w:rPr>
        <w:t xml:space="preserve">от </w:t>
      </w:r>
      <w:proofErr w:type="spellStart"/>
      <w:r>
        <w:rPr>
          <w:rFonts w:ascii="Times New Roman" w:hAnsi="Times New Roman"/>
          <w:sz w:val="28"/>
          <w:szCs w:val="28"/>
        </w:rPr>
        <w:t>volley</w:t>
      </w:r>
      <w:proofErr w:type="spellEnd"/>
      <w:r>
        <w:rPr>
          <w:rFonts w:ascii="Times New Roman" w:hAnsi="Times New Roman"/>
          <w:sz w:val="28"/>
          <w:szCs w:val="28"/>
        </w:rPr>
        <w:t xml:space="preserve"> —</w:t>
      </w:r>
      <w:r w:rsidRPr="005B7B2F">
        <w:rPr>
          <w:rFonts w:ascii="Times New Roman" w:hAnsi="Times New Roman"/>
          <w:sz w:val="28"/>
          <w:szCs w:val="28"/>
        </w:rPr>
        <w:t xml:space="preserve"> (также переводят как «летающий», «парящий») и </w:t>
      </w:r>
      <w:proofErr w:type="spellStart"/>
      <w:r w:rsidRPr="005B7B2F">
        <w:rPr>
          <w:rFonts w:ascii="Times New Roman" w:hAnsi="Times New Roman"/>
          <w:sz w:val="28"/>
          <w:szCs w:val="28"/>
        </w:rPr>
        <w:t>ball</w:t>
      </w:r>
      <w:proofErr w:type="spellEnd"/>
      <w:r w:rsidRPr="005B7B2F">
        <w:rPr>
          <w:rFonts w:ascii="Times New Roman" w:hAnsi="Times New Roman"/>
          <w:sz w:val="28"/>
          <w:szCs w:val="28"/>
        </w:rPr>
        <w:t xml:space="preserve"> — «мяч») —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игрок защищающейся команды допустил ошибку. При этом для организации атаки игрокам одной команды разрешается не более трёх к</w:t>
      </w:r>
      <w:r>
        <w:rPr>
          <w:rFonts w:ascii="Times New Roman" w:hAnsi="Times New Roman"/>
          <w:sz w:val="28"/>
          <w:szCs w:val="28"/>
        </w:rPr>
        <w:t>асаний мяча подряд (</w:t>
      </w:r>
      <w:r w:rsidR="0077360A">
        <w:rPr>
          <w:rFonts w:ascii="Times New Roman" w:hAnsi="Times New Roman"/>
          <w:sz w:val="28"/>
          <w:szCs w:val="28"/>
        </w:rPr>
        <w:t>кроме касания</w:t>
      </w:r>
      <w:r w:rsidRPr="005B7B2F">
        <w:rPr>
          <w:rFonts w:ascii="Times New Roman" w:hAnsi="Times New Roman"/>
          <w:sz w:val="28"/>
          <w:szCs w:val="28"/>
        </w:rPr>
        <w:t xml:space="preserve"> на блоке).</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Отличительные особенности волейбола, обусловлены спецификой присущих им игровых и соревновательных действий.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Соревновательное противоборство волейболистов происходит в пределах установленных правил посредством присущих только волейболу соревновательных действий — приемов игры (техники).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При этом обязательным является наличие соперника. В волейболе цель каждого фрагмента состязания состоит в том, чтобы доставить предмет состязания (мяч) в определенное место площадки соперников и не допустить этого в отношении себя. Это определяет единицу состязания — блок действий типа «защита — нападение», который включает также действия по разведке, дезинформации, конспирации и т.п.</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В волейболе, как в командной спортивной игре выигрывает и проигрывает команда в целом, а не отдельные спортсмены.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Сложный характер соревновательной игровой деятельности, например, в волейболе создает постоянно изменяющиеся условия, вызывает необходимость оценки ситуации и</w:t>
      </w:r>
      <w:r>
        <w:rPr>
          <w:rFonts w:ascii="Times New Roman" w:hAnsi="Times New Roman"/>
          <w:sz w:val="28"/>
          <w:szCs w:val="28"/>
        </w:rPr>
        <w:t xml:space="preserve"> выбора действий. </w:t>
      </w:r>
      <w:r w:rsidRPr="005B7B2F">
        <w:rPr>
          <w:rFonts w:ascii="Times New Roman" w:hAnsi="Times New Roman"/>
          <w:sz w:val="28"/>
          <w:szCs w:val="28"/>
        </w:rPr>
        <w:t xml:space="preserve"> Важным фактором является наличие у спортсмена широкого арсенала технико-тактических средств, который бы давал возможность оптимизировать стратегии, обеспечивающие эффективность действий команды по достижению результата в условиях конфликтных ситуаций.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Важная особенность спортивных игр состоит в большом количестве соревновательных действий — приемов игры. Необходимость выполнять эти приемы многократно в процессе соревновательной деятельности (в одной встрече, серии встреч) для достижения спортивного результата (выигрыша встречи, соревнования) обусловливает требование надежности, стабильности навыков и т.д. В волейболе, например, каждая ошибка отражается на результате (выигрыш или проигрыш очка).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командных играх соревновательную деятельность ведут несколько спортсменов, и многое зависит от согласованности их действий, от форм организации действий спортсменов в процессе соревновательной деятельности с целью достижения победы над соперником.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Для волейбола особенностью является ступенчатый характер достижения спортивного результата. В играх это своеобразная первая ступень — «технико-физическая», нужна еще организация действий спортсменов — индивидуальных, групповых и командных.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Необходимо установление объективных (количественно выраженных) показателей, на основании которых можно было бы успешно планировать процесс спортивной подготовки и осуществлять контроль за ним.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число объективных показателей в спортивных играх входят элементный набор приемов игры (аспект техники); способность быстро и правильно оценивать ситуацию, выбирать и эффективно применять оптимальное для конкретной игровой ситуации атакующее или защитное действие (аспект тактики); специальные качества и способности, от которых зависит эффективность непосредственного выполнения действия (требования к временным, пространственным и силовым параметрам исполнения); энергетический и режим работы спортсмена; чувственно-двигательный контроль и др. Очень важно все это выразить в количественных величинах. Наличие таких сведений служит основой для определения содержания подготовки спортсменов и управления этим процессом, разработки модельных характеристик, программ, планов, нормативов и т.д.</w:t>
      </w:r>
    </w:p>
    <w:p w:rsidR="006C73F9" w:rsidRPr="005B7B2F" w:rsidRDefault="006C73F9" w:rsidP="006C73F9">
      <w:pPr>
        <w:spacing w:after="0" w:line="240" w:lineRule="auto"/>
        <w:ind w:firstLine="567"/>
        <w:jc w:val="both"/>
        <w:rPr>
          <w:rFonts w:ascii="Times New Roman" w:hAnsi="Times New Roman"/>
          <w:sz w:val="28"/>
          <w:szCs w:val="28"/>
        </w:rPr>
      </w:pPr>
    </w:p>
    <w:p w:rsidR="006C73F9" w:rsidRPr="005B7B2F" w:rsidRDefault="006C73F9" w:rsidP="006C73F9">
      <w:pPr>
        <w:spacing w:after="0" w:line="240" w:lineRule="auto"/>
        <w:ind w:firstLine="567"/>
        <w:jc w:val="center"/>
        <w:rPr>
          <w:rFonts w:ascii="Times New Roman" w:hAnsi="Times New Roman"/>
          <w:b/>
          <w:i/>
          <w:sz w:val="28"/>
          <w:szCs w:val="28"/>
        </w:rPr>
      </w:pPr>
      <w:r w:rsidRPr="005B7B2F">
        <w:rPr>
          <w:rFonts w:ascii="Times New Roman" w:hAnsi="Times New Roman"/>
          <w:b/>
          <w:i/>
          <w:sz w:val="28"/>
          <w:szCs w:val="28"/>
        </w:rPr>
        <w:t>1.2. Специфика организации тренировочного процесса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Рассматривая подготовку волейболиста как систему, в ней следует выделить несколько компонентов, которые в свою очередь, состоят из множества элементов.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качестве основных компонентов системы спортивной подготовки необходимо рассматривать: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систему соревнований;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систему тренировки;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w:t>
      </w:r>
      <w:r w:rsidRPr="007A0754">
        <w:rPr>
          <w:rFonts w:ascii="Times New Roman" w:eastAsia="Calibri" w:hAnsi="Times New Roman"/>
          <w:color w:val="000000"/>
          <w:sz w:val="28"/>
          <w:szCs w:val="28"/>
          <w:lang w:eastAsia="en-US"/>
        </w:rPr>
        <w:t xml:space="preserve">систему факторов повышения эффективности тренировочной и соревновательной деятельности.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i/>
          <w:iCs/>
          <w:sz w:val="28"/>
          <w:szCs w:val="28"/>
          <w:lang w:eastAsia="en-US"/>
        </w:rPr>
        <w:t xml:space="preserve">Система соревнований </w:t>
      </w:r>
      <w:r w:rsidRPr="007A0754">
        <w:rPr>
          <w:rFonts w:ascii="Times New Roman" w:eastAsia="Calibri" w:hAnsi="Times New Roman" w:cs="Times New Roman"/>
          <w:sz w:val="28"/>
          <w:szCs w:val="28"/>
          <w:lang w:eastAsia="en-US"/>
        </w:rPr>
        <w:t xml:space="preserve">представляет собой ряд официальных и неофициальных соревнований, включенных в единую систему подготовки волейболиста. Достижение высокого результата в соревнованиях, имеющих наибольшее значение на определенном этапе подготовки спортсмена, выступает как цель, которая придает единую направленность всей системе, всем компонентам подготовки. Наряду с этим другие (менее значительные) соревнования выполняют важную подготовительную функцию, поскольку участие волейболиста в соревнованиях является мощным фактором совершенствования специфических физических качеств, технической, тактической и психической подготовленности. Подчеркивая ведущую роль системы соревнований в подготовке спортсмена, необходимо учитывать, что взятая отдельно она не может рассматриваться как самостоятельная система, способная обеспечить полноценную подготовленность волейболиста. Только оптимальное сочетание соревновательной подготовки с другими компонентами системы подготовки может обеспечить достижение спортивных целей.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Центральным компонентом подготовки волейболистов является </w:t>
      </w:r>
      <w:r w:rsidRPr="007A0754">
        <w:rPr>
          <w:rFonts w:ascii="Times New Roman" w:eastAsia="Calibri" w:hAnsi="Times New Roman" w:cs="Times New Roman"/>
          <w:i/>
          <w:iCs/>
          <w:sz w:val="28"/>
          <w:szCs w:val="28"/>
          <w:lang w:eastAsia="en-US"/>
        </w:rPr>
        <w:t>система спортивной тренировки</w:t>
      </w:r>
      <w:r w:rsidRPr="007A0754">
        <w:rPr>
          <w:rFonts w:ascii="Times New Roman" w:eastAsia="Calibri" w:hAnsi="Times New Roman" w:cs="Times New Roman"/>
          <w:sz w:val="28"/>
          <w:szCs w:val="28"/>
          <w:lang w:eastAsia="en-US"/>
        </w:rPr>
        <w:t>. В структуре спортивной тренировки принято выделять: физическую, техническую, тактиче</w:t>
      </w:r>
      <w:r>
        <w:rPr>
          <w:rFonts w:ascii="Times New Roman" w:eastAsia="Calibri" w:hAnsi="Times New Roman" w:cs="Times New Roman"/>
          <w:sz w:val="28"/>
          <w:szCs w:val="28"/>
          <w:lang w:eastAsia="en-US"/>
        </w:rPr>
        <w:t>скую, интегральную и психологическую</w:t>
      </w:r>
      <w:r w:rsidRPr="007A0754">
        <w:rPr>
          <w:rFonts w:ascii="Times New Roman" w:eastAsia="Calibri" w:hAnsi="Times New Roman" w:cs="Times New Roman"/>
          <w:sz w:val="28"/>
          <w:szCs w:val="28"/>
          <w:lang w:eastAsia="en-US"/>
        </w:rPr>
        <w:t xml:space="preserve"> подготовку. В рамках каждого из этих направлений решаются еще более конкретные задачи</w:t>
      </w:r>
      <w:r w:rsidR="0077360A">
        <w:rPr>
          <w:rFonts w:ascii="Times New Roman" w:eastAsia="Calibri" w:hAnsi="Times New Roman" w:cs="Times New Roman"/>
          <w:sz w:val="28"/>
          <w:szCs w:val="28"/>
          <w:lang w:eastAsia="en-US"/>
        </w:rPr>
        <w:t>.</w:t>
      </w:r>
      <w:r w:rsidRPr="007A0754">
        <w:rPr>
          <w:rFonts w:ascii="Times New Roman" w:eastAsia="Calibri" w:hAnsi="Times New Roman" w:cs="Times New Roman"/>
          <w:sz w:val="28"/>
          <w:szCs w:val="28"/>
          <w:lang w:eastAsia="en-US"/>
        </w:rPr>
        <w:t xml:space="preserve"> Так, например, физическая подготовка включает разделы по совершенствованию отдельных физических качеств (силы, выносливости, гибкости, быстроты, прыгучести). В процессе технической подготовки можно выделить обучение отдельным техническим действиям (элементам) и т.д. Комплексным результатом спортивной тренировки является достижение волейболистом состояния тренированности, которое выражается в повышенном уровне функциональных возможностей организма спортсмена и достигнутой степени совершенства владения технико-тактическими действиями и психическими свойствами. Решение задач подготовки спортсмена в волейболе требует направленного использования </w:t>
      </w:r>
      <w:r w:rsidRPr="007A0754">
        <w:rPr>
          <w:rFonts w:ascii="Times New Roman" w:eastAsia="Calibri" w:hAnsi="Times New Roman" w:cs="Times New Roman"/>
          <w:i/>
          <w:iCs/>
          <w:sz w:val="28"/>
          <w:szCs w:val="28"/>
          <w:lang w:eastAsia="en-US"/>
        </w:rPr>
        <w:t>факторов повышения эффективности тренировочной и соревновательной деятельности</w:t>
      </w:r>
      <w:r w:rsidRPr="007A0754">
        <w:rPr>
          <w:rFonts w:ascii="Times New Roman" w:eastAsia="Calibri" w:hAnsi="Times New Roman" w:cs="Times New Roman"/>
          <w:sz w:val="28"/>
          <w:szCs w:val="28"/>
          <w:lang w:eastAsia="en-US"/>
        </w:rPr>
        <w:t xml:space="preserve">. В качестве таких факторов можно выделить: питание и фармакологические средства, физиотерапевтические воздействия, психотерапевтические и биомеханические факторы. </w:t>
      </w:r>
    </w:p>
    <w:p w:rsidR="006C73F9"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Организм человека представляет собой сложную биологическую и социальную систему, которая находится в состоянии постоянного взаимодействиями с окружающей средой и только благодаря этой связи способна существовать как целостная система. </w:t>
      </w:r>
    </w:p>
    <w:p w:rsidR="006C73F9" w:rsidRDefault="006C73F9" w:rsidP="006C73F9">
      <w:pPr>
        <w:pStyle w:val="Default"/>
        <w:ind w:firstLine="567"/>
        <w:jc w:val="both"/>
        <w:rPr>
          <w:rFonts w:ascii="Times New Roman" w:eastAsia="Calibri" w:hAnsi="Times New Roman" w:cs="Times New Roman"/>
          <w:sz w:val="28"/>
          <w:szCs w:val="28"/>
          <w:lang w:eastAsia="en-US"/>
        </w:rPr>
      </w:pP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lastRenderedPageBreak/>
        <w:t xml:space="preserve">Поэтому, рассматривая подготовку волейболиста как систему, тренер-преподаватель не должен забывать, что неотъемлемым условием нормальной жизнедеятельности человека является удовлетворение его естественных биологических и социальных потребностей. На процесс подготовки спортсмена влияет множество факторов, связанных с условиями жизни человека в обществе (материальный уровень жизни, бытовые условия, экологические и климатогеографические условия окружающей среды и многие другие). Влияние среды в значительной мере содействует естественному биологическому ритму развития организма спортсмена. Это обстоятельство должно строго учитываться в ходе управления процессом подготовки волейболиста. В спортивной практике влияние этих обстоятельств иногда не полностью осознается в сравнении со специфическими факторами подготовки волейболиста, но это вовсе не умаляет их значения в достижении спортивных целей.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Чем выше уровень спортивных достижений, тем сложнее структура и содержание подготовки спортсмена. Приспособление системы подготовки к выполнению специфических функций осуществляется посредством увеличения количества элементов их дифференциации и специализации. </w:t>
      </w:r>
    </w:p>
    <w:p w:rsidR="006C73F9" w:rsidRPr="005B7B2F" w:rsidRDefault="006C73F9" w:rsidP="006C73F9">
      <w:pPr>
        <w:pStyle w:val="Default"/>
        <w:ind w:firstLine="567"/>
        <w:jc w:val="both"/>
        <w:rPr>
          <w:rFonts w:ascii="Times New Roman" w:hAnsi="Times New Roman" w:cs="Times New Roman"/>
          <w:sz w:val="28"/>
          <w:szCs w:val="28"/>
        </w:rPr>
      </w:pPr>
      <w:r w:rsidRPr="007A0754">
        <w:rPr>
          <w:rFonts w:ascii="Times New Roman" w:eastAsia="Calibri" w:hAnsi="Times New Roman" w:cs="Times New Roman"/>
          <w:sz w:val="28"/>
          <w:szCs w:val="28"/>
          <w:lang w:eastAsia="en-US"/>
        </w:rPr>
        <w:t>Программа разработана на основе следующих принципов:</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i/>
          <w:iCs/>
          <w:sz w:val="28"/>
          <w:szCs w:val="28"/>
          <w:lang w:eastAsia="en-US"/>
        </w:rPr>
        <w:t>принцип комплексности</w:t>
      </w:r>
      <w:r w:rsidRPr="007A0754">
        <w:rPr>
          <w:rFonts w:ascii="Times New Roman" w:eastAsia="Calibri" w:hAnsi="Times New Roman" w:cs="Times New Roman"/>
          <w:sz w:val="28"/>
          <w:szCs w:val="28"/>
          <w:lang w:eastAsia="en-US"/>
        </w:rPr>
        <w:t xml:space="preserve"> предусматривает тесную взаимосвязь всех сторон тренировочного процесса (физической, технической, тактической, интегральной, психологической и теоретической подготовки, воспитательной работы и восстановительных мероприятий, педагогического и медицинского контроля);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w:t>
      </w:r>
      <w:r w:rsidRPr="007A0754">
        <w:rPr>
          <w:rFonts w:ascii="Times New Roman" w:eastAsia="Calibri" w:hAnsi="Times New Roman"/>
          <w:i/>
          <w:iCs/>
          <w:color w:val="000000"/>
          <w:sz w:val="28"/>
          <w:szCs w:val="28"/>
          <w:lang w:eastAsia="en-US"/>
        </w:rPr>
        <w:t>принцип преемственности</w:t>
      </w:r>
      <w:r w:rsidRPr="007A0754">
        <w:rPr>
          <w:rFonts w:ascii="Times New Roman" w:eastAsia="Calibri" w:hAnsi="Times New Roman"/>
          <w:color w:val="000000"/>
          <w:sz w:val="28"/>
          <w:szCs w:val="28"/>
          <w:lang w:eastAsia="en-US"/>
        </w:rPr>
        <w:t xml:space="preserve"> определяет последовательность изложения программного материала по этапам обучения и соответствия его требованиям высшего спортивного мастерства с тем,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 </w:t>
      </w:r>
    </w:p>
    <w:p w:rsidR="006C73F9" w:rsidRPr="005B7B2F" w:rsidRDefault="006C73F9" w:rsidP="006C73F9">
      <w:pPr>
        <w:spacing w:after="0" w:line="240" w:lineRule="auto"/>
        <w:ind w:firstLine="567"/>
        <w:jc w:val="both"/>
        <w:rPr>
          <w:rFonts w:ascii="Times New Roman" w:hAnsi="Times New Roman"/>
          <w:b/>
          <w:i/>
          <w:sz w:val="28"/>
          <w:szCs w:val="28"/>
        </w:rPr>
      </w:pPr>
      <w:r w:rsidRPr="007A0754">
        <w:rPr>
          <w:rFonts w:ascii="Times New Roman" w:eastAsia="Calibri" w:hAnsi="Times New Roman"/>
          <w:color w:val="000000"/>
          <w:sz w:val="28"/>
          <w:szCs w:val="28"/>
          <w:lang w:eastAsia="en-US"/>
        </w:rPr>
        <w:t xml:space="preserve">- </w:t>
      </w:r>
      <w:r w:rsidRPr="007A0754">
        <w:rPr>
          <w:rFonts w:ascii="Times New Roman" w:eastAsia="Calibri" w:hAnsi="Times New Roman"/>
          <w:i/>
          <w:iCs/>
          <w:color w:val="000000"/>
          <w:sz w:val="28"/>
          <w:szCs w:val="28"/>
          <w:lang w:eastAsia="en-US"/>
        </w:rPr>
        <w:t>принцип вариативности</w:t>
      </w:r>
      <w:r w:rsidRPr="007A0754">
        <w:rPr>
          <w:rFonts w:ascii="Times New Roman" w:eastAsia="Calibri" w:hAnsi="Times New Roman"/>
          <w:color w:val="000000"/>
          <w:sz w:val="28"/>
          <w:szCs w:val="28"/>
          <w:lang w:eastAsia="en-US"/>
        </w:rPr>
        <w:t xml:space="preserve">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w:t>
      </w:r>
      <w:r w:rsidRPr="005B7B2F">
        <w:rPr>
          <w:rFonts w:ascii="Times New Roman" w:hAnsi="Times New Roman"/>
          <w:sz w:val="28"/>
          <w:szCs w:val="28"/>
        </w:rPr>
        <w:t xml:space="preserve"> характеризующиеся разнообразием тренировочных средств и нагрузок, направленных на решение определенной педагогической задачи.</w:t>
      </w:r>
    </w:p>
    <w:p w:rsidR="006C73F9" w:rsidRPr="005B7B2F" w:rsidRDefault="006C73F9" w:rsidP="006C73F9">
      <w:pPr>
        <w:spacing w:after="0" w:line="240" w:lineRule="auto"/>
        <w:ind w:firstLine="567"/>
        <w:jc w:val="both"/>
        <w:rPr>
          <w:rFonts w:ascii="Times New Roman" w:hAnsi="Times New Roman"/>
          <w:b/>
          <w:i/>
          <w:sz w:val="28"/>
          <w:szCs w:val="28"/>
        </w:rPr>
      </w:pPr>
    </w:p>
    <w:p w:rsidR="006C73F9" w:rsidRPr="005B7B2F" w:rsidRDefault="006C73F9" w:rsidP="006C73F9">
      <w:pPr>
        <w:pStyle w:val="a4"/>
        <w:spacing w:after="0" w:line="240" w:lineRule="auto"/>
        <w:ind w:left="1287"/>
        <w:jc w:val="center"/>
        <w:rPr>
          <w:rFonts w:ascii="Times New Roman" w:hAnsi="Times New Roman"/>
          <w:b/>
          <w:i/>
          <w:sz w:val="28"/>
          <w:szCs w:val="28"/>
        </w:rPr>
      </w:pPr>
      <w:r w:rsidRPr="005B7B2F">
        <w:rPr>
          <w:rFonts w:ascii="Times New Roman" w:hAnsi="Times New Roman"/>
          <w:b/>
          <w:i/>
          <w:sz w:val="28"/>
          <w:szCs w:val="28"/>
        </w:rPr>
        <w:t>1.3.Структура системы многолетней подготовки</w:t>
      </w:r>
    </w:p>
    <w:p w:rsidR="006C73F9" w:rsidRPr="005B7B2F" w:rsidRDefault="006C73F9" w:rsidP="006C73F9">
      <w:pPr>
        <w:pStyle w:val="a4"/>
        <w:spacing w:after="0" w:line="240" w:lineRule="auto"/>
        <w:ind w:left="0"/>
        <w:jc w:val="center"/>
        <w:rPr>
          <w:rFonts w:ascii="Times New Roman" w:hAnsi="Times New Roman"/>
          <w:b/>
          <w:i/>
          <w:sz w:val="28"/>
          <w:szCs w:val="28"/>
        </w:rPr>
      </w:pPr>
      <w:r w:rsidRPr="005B7B2F">
        <w:rPr>
          <w:rFonts w:ascii="Times New Roman" w:hAnsi="Times New Roman"/>
          <w:b/>
          <w:i/>
          <w:sz w:val="28"/>
          <w:szCs w:val="28"/>
        </w:rPr>
        <w:t>(этапы, периоды)</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Организация занятий по Программе осуществляется по следующим этапам и периодам подготовки: </w:t>
      </w:r>
    </w:p>
    <w:p w:rsidR="006C73F9" w:rsidRPr="007A0754" w:rsidRDefault="006C73F9" w:rsidP="006C73F9">
      <w:pPr>
        <w:pStyle w:val="Default"/>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этап начальной подготовки – до 3 лет;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тренировочный этап (период базовой подготовки) – до 2 лет; </w:t>
      </w:r>
    </w:p>
    <w:p w:rsidR="006C73F9" w:rsidRPr="005B7B2F" w:rsidRDefault="006C73F9" w:rsidP="006C73F9">
      <w:pPr>
        <w:pStyle w:val="Default"/>
        <w:jc w:val="both"/>
        <w:rPr>
          <w:rFonts w:ascii="Times New Roman" w:hAnsi="Times New Roman" w:cs="Times New Roman"/>
          <w:color w:val="auto"/>
          <w:sz w:val="28"/>
          <w:szCs w:val="28"/>
        </w:rPr>
      </w:pPr>
      <w:r w:rsidRPr="007A0754">
        <w:rPr>
          <w:rFonts w:ascii="Times New Roman" w:eastAsia="Calibri" w:hAnsi="Times New Roman" w:cs="Times New Roman"/>
          <w:sz w:val="28"/>
          <w:szCs w:val="28"/>
          <w:lang w:eastAsia="en-US"/>
        </w:rPr>
        <w:t xml:space="preserve">- тренировочный этап (период спортивной специализации) – до 3 лет;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Обучение в группах начальной подготовки носит характер универсальности в подготовке обучающихся с постепенным введением в курс простейших элементов техники и тактики игры волейбол. Основной задачей работы здесь является содействие правильному физическому развитию детей, привитие интереса к регулярным занятиям спортом и подготовка обучающихся к следующей ступени обучения. Возраст 9-12 лет.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В тренировочных группах, сформированных из обучающихся, прошедших подготовку в группах начальной подготовки, выполнившие контрольно-переводные нормативы по общей физической и спец</w:t>
      </w:r>
      <w:r>
        <w:rPr>
          <w:rFonts w:ascii="Times New Roman" w:hAnsi="Times New Roman" w:cs="Times New Roman"/>
          <w:color w:val="auto"/>
          <w:sz w:val="28"/>
          <w:szCs w:val="28"/>
        </w:rPr>
        <w:t>и</w:t>
      </w:r>
      <w:r w:rsidRPr="005B7B2F">
        <w:rPr>
          <w:rFonts w:ascii="Times New Roman" w:hAnsi="Times New Roman" w:cs="Times New Roman"/>
          <w:color w:val="auto"/>
          <w:sz w:val="28"/>
          <w:szCs w:val="28"/>
        </w:rPr>
        <w:t xml:space="preserve">альной подготовке, уделяется большое внимание развитию специальных физических способностей, овладению основами техники и тактики волейбола и дальнейшему их совершенствованию.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Каждый ребенок может пройти обучение только по программе одной образовательной ступени или последовательно переходить со ступени на ступень по результатам выпускных контрольных нормативов в конце каждого учебного года. </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0"/>
        <w:gridCol w:w="1812"/>
        <w:gridCol w:w="2852"/>
        <w:gridCol w:w="2158"/>
      </w:tblGrid>
      <w:tr w:rsidR="006C73F9" w:rsidRPr="005D1082" w:rsidTr="00BC103C">
        <w:trPr>
          <w:trHeight w:val="227"/>
        </w:trPr>
        <w:tc>
          <w:tcPr>
            <w:tcW w:w="1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5D1082" w:rsidRDefault="006C73F9" w:rsidP="00BC103C">
            <w:pPr>
              <w:jc w:val="center"/>
              <w:rPr>
                <w:rFonts w:ascii="Times New Roman" w:hAnsi="Times New Roman"/>
                <w:b/>
                <w:sz w:val="24"/>
                <w:szCs w:val="24"/>
              </w:rPr>
            </w:pPr>
            <w:r w:rsidRPr="005D1082">
              <w:rPr>
                <w:rFonts w:ascii="Times New Roman" w:hAnsi="Times New Roman"/>
                <w:b/>
                <w:sz w:val="24"/>
                <w:szCs w:val="24"/>
              </w:rPr>
              <w:t>Этапы спортивной подготовки</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5D1082" w:rsidRDefault="006C73F9" w:rsidP="00BC103C">
            <w:pPr>
              <w:jc w:val="center"/>
              <w:rPr>
                <w:rFonts w:ascii="Times New Roman" w:hAnsi="Times New Roman"/>
                <w:b/>
                <w:sz w:val="24"/>
                <w:szCs w:val="24"/>
              </w:rPr>
            </w:pPr>
            <w:r w:rsidRPr="005D1082">
              <w:rPr>
                <w:rFonts w:ascii="Times New Roman" w:hAnsi="Times New Roman"/>
                <w:b/>
                <w:sz w:val="24"/>
                <w:szCs w:val="24"/>
              </w:rPr>
              <w:t>Длительность этапов (в годах)</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6C73F9" w:rsidRPr="005D1082" w:rsidRDefault="006C73F9" w:rsidP="00BC103C">
            <w:pPr>
              <w:jc w:val="center"/>
              <w:rPr>
                <w:rFonts w:ascii="Times New Roman" w:hAnsi="Times New Roman"/>
                <w:b/>
                <w:sz w:val="24"/>
                <w:szCs w:val="24"/>
              </w:rPr>
            </w:pPr>
            <w:r w:rsidRPr="005D1082">
              <w:rPr>
                <w:rFonts w:ascii="Times New Roman" w:hAnsi="Times New Roman"/>
                <w:b/>
                <w:sz w:val="24"/>
                <w:szCs w:val="24"/>
              </w:rPr>
              <w:t>Минимальный возраст для зачисления в группы (лет)</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5D1082" w:rsidRDefault="006C73F9" w:rsidP="00BC103C">
            <w:pPr>
              <w:jc w:val="center"/>
              <w:rPr>
                <w:rFonts w:ascii="Times New Roman" w:hAnsi="Times New Roman"/>
                <w:b/>
                <w:sz w:val="24"/>
                <w:szCs w:val="24"/>
              </w:rPr>
            </w:pPr>
            <w:r w:rsidRPr="005D1082">
              <w:rPr>
                <w:rFonts w:ascii="Times New Roman" w:hAnsi="Times New Roman"/>
                <w:b/>
                <w:sz w:val="24"/>
                <w:szCs w:val="24"/>
              </w:rPr>
              <w:t>Наполняемость групп (человек)</w:t>
            </w:r>
          </w:p>
        </w:tc>
      </w:tr>
      <w:tr w:rsidR="006C73F9" w:rsidRPr="00B36044" w:rsidTr="00BC103C">
        <w:trPr>
          <w:trHeight w:val="227"/>
        </w:trPr>
        <w:tc>
          <w:tcPr>
            <w:tcW w:w="1345" w:type="pct"/>
            <w:vMerge w:val="restart"/>
            <w:tcBorders>
              <w:top w:val="single" w:sz="4" w:space="0" w:color="auto"/>
              <w:left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Этап начальной подготовки</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До 1 года</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9</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Pr>
                <w:rFonts w:ascii="Times New Roman" w:hAnsi="Times New Roman"/>
                <w:sz w:val="24"/>
                <w:szCs w:val="24"/>
              </w:rPr>
              <w:t>25</w:t>
            </w:r>
          </w:p>
        </w:tc>
      </w:tr>
      <w:tr w:rsidR="006C73F9" w:rsidRPr="00B36044" w:rsidTr="00BC103C">
        <w:trPr>
          <w:trHeight w:val="227"/>
        </w:trPr>
        <w:tc>
          <w:tcPr>
            <w:tcW w:w="1345" w:type="pct"/>
            <w:vMerge/>
            <w:tcBorders>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 xml:space="preserve">Свыше года </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10 - 11</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Pr>
                <w:rFonts w:ascii="Times New Roman" w:hAnsi="Times New Roman"/>
                <w:sz w:val="24"/>
                <w:szCs w:val="24"/>
              </w:rPr>
              <w:t>25-20</w:t>
            </w:r>
          </w:p>
        </w:tc>
      </w:tr>
      <w:tr w:rsidR="006C73F9" w:rsidRPr="00B36044" w:rsidTr="00BC103C">
        <w:trPr>
          <w:trHeight w:val="227"/>
        </w:trPr>
        <w:tc>
          <w:tcPr>
            <w:tcW w:w="1345" w:type="pct"/>
            <w:vMerge w:val="restart"/>
            <w:tcBorders>
              <w:top w:val="single" w:sz="4" w:space="0" w:color="auto"/>
              <w:left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Тренировочный этап (этап спортивной специализации)</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До 2-х лет</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11 - 13</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Pr>
                <w:rFonts w:ascii="Times New Roman" w:hAnsi="Times New Roman"/>
                <w:sz w:val="24"/>
                <w:szCs w:val="24"/>
              </w:rPr>
              <w:t>20-18</w:t>
            </w:r>
          </w:p>
        </w:tc>
      </w:tr>
      <w:tr w:rsidR="006C73F9" w:rsidRPr="00B36044" w:rsidTr="00BC103C">
        <w:trPr>
          <w:trHeight w:val="227"/>
        </w:trPr>
        <w:tc>
          <w:tcPr>
            <w:tcW w:w="1345" w:type="pct"/>
            <w:vMerge/>
            <w:tcBorders>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Свыше 2-х лет</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13 - 15</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Pr>
                <w:rFonts w:ascii="Times New Roman" w:hAnsi="Times New Roman"/>
                <w:sz w:val="24"/>
                <w:szCs w:val="24"/>
              </w:rPr>
              <w:t>18-16</w:t>
            </w:r>
          </w:p>
        </w:tc>
      </w:tr>
      <w:tr w:rsidR="006C73F9" w:rsidRPr="00B36044" w:rsidTr="00BC103C">
        <w:trPr>
          <w:trHeight w:val="227"/>
        </w:trPr>
        <w:tc>
          <w:tcPr>
            <w:tcW w:w="1345" w:type="pct"/>
            <w:vMerge w:val="restart"/>
            <w:tcBorders>
              <w:top w:val="single" w:sz="4" w:space="0" w:color="auto"/>
              <w:left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Этап совершенствования спортивного мастерства</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До 1 года</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15 - 17</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Pr>
                <w:rFonts w:ascii="Times New Roman" w:hAnsi="Times New Roman"/>
                <w:sz w:val="24"/>
                <w:szCs w:val="24"/>
              </w:rPr>
              <w:t>16-14</w:t>
            </w:r>
          </w:p>
        </w:tc>
      </w:tr>
      <w:tr w:rsidR="006C73F9" w:rsidRPr="00B36044" w:rsidTr="00BC103C">
        <w:trPr>
          <w:trHeight w:val="227"/>
        </w:trPr>
        <w:tc>
          <w:tcPr>
            <w:tcW w:w="1345" w:type="pct"/>
            <w:vMerge/>
            <w:tcBorders>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Свыше года</w:t>
            </w:r>
          </w:p>
        </w:tc>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rsidR="006C73F9" w:rsidRPr="00B36044" w:rsidRDefault="006C73F9" w:rsidP="00BC103C">
            <w:pPr>
              <w:jc w:val="center"/>
              <w:rPr>
                <w:rFonts w:ascii="Times New Roman" w:hAnsi="Times New Roman"/>
                <w:sz w:val="24"/>
                <w:szCs w:val="24"/>
              </w:rPr>
            </w:pPr>
            <w:r w:rsidRPr="00B36044">
              <w:rPr>
                <w:rFonts w:ascii="Times New Roman" w:hAnsi="Times New Roman"/>
                <w:sz w:val="24"/>
                <w:szCs w:val="24"/>
              </w:rPr>
              <w:t>17 - 18</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73F9" w:rsidRPr="00B36044" w:rsidRDefault="006C73F9" w:rsidP="00BC103C">
            <w:pPr>
              <w:rPr>
                <w:rFonts w:ascii="Times New Roman" w:hAnsi="Times New Roman"/>
                <w:sz w:val="24"/>
                <w:szCs w:val="24"/>
              </w:rPr>
            </w:pPr>
            <w:r>
              <w:rPr>
                <w:rFonts w:ascii="Times New Roman" w:hAnsi="Times New Roman"/>
                <w:sz w:val="24"/>
                <w:szCs w:val="24"/>
              </w:rPr>
              <w:t xml:space="preserve">            14-12</w:t>
            </w:r>
          </w:p>
        </w:tc>
      </w:tr>
    </w:tbl>
    <w:p w:rsidR="006C73F9"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p>
    <w:p w:rsidR="006C73F9" w:rsidRPr="007952C0"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952C0">
        <w:rPr>
          <w:rFonts w:ascii="Times New Roman" w:eastAsia="Calibri" w:hAnsi="Times New Roman"/>
          <w:color w:val="000000"/>
          <w:sz w:val="28"/>
          <w:szCs w:val="28"/>
          <w:lang w:eastAsia="en-US"/>
        </w:rPr>
        <w:t xml:space="preserve">Примечание: </w:t>
      </w:r>
    </w:p>
    <w:p w:rsidR="006C73F9" w:rsidRPr="007952C0"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952C0">
        <w:rPr>
          <w:rFonts w:ascii="Times New Roman" w:eastAsia="Calibri" w:hAnsi="Times New Roman"/>
          <w:color w:val="000000"/>
          <w:sz w:val="28"/>
          <w:szCs w:val="28"/>
          <w:lang w:eastAsia="en-US"/>
        </w:rPr>
        <w:t xml:space="preserve">Рекомендуемое отклонение: </w:t>
      </w:r>
    </w:p>
    <w:p w:rsidR="006C73F9" w:rsidRPr="007952C0"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952C0">
        <w:rPr>
          <w:rFonts w:ascii="Times New Roman" w:eastAsia="Calibri" w:hAnsi="Times New Roman"/>
          <w:color w:val="000000"/>
          <w:sz w:val="28"/>
          <w:szCs w:val="28"/>
          <w:lang w:eastAsia="en-US"/>
        </w:rPr>
        <w:t xml:space="preserve">на этапе начальной подготовки – не более 10 %, </w:t>
      </w:r>
    </w:p>
    <w:p w:rsidR="006C73F9" w:rsidRPr="007952C0" w:rsidRDefault="006C73F9" w:rsidP="006C73F9">
      <w:pPr>
        <w:spacing w:after="0" w:line="240" w:lineRule="auto"/>
        <w:jc w:val="both"/>
        <w:rPr>
          <w:rFonts w:ascii="Times New Roman" w:eastAsia="Calibri" w:hAnsi="Times New Roman"/>
          <w:color w:val="000000"/>
          <w:sz w:val="28"/>
          <w:szCs w:val="28"/>
          <w:lang w:eastAsia="en-US"/>
        </w:rPr>
      </w:pPr>
      <w:r w:rsidRPr="007952C0">
        <w:rPr>
          <w:rFonts w:ascii="Times New Roman" w:eastAsia="Calibri" w:hAnsi="Times New Roman"/>
          <w:color w:val="000000"/>
          <w:sz w:val="28"/>
          <w:szCs w:val="28"/>
          <w:lang w:eastAsia="en-US"/>
        </w:rPr>
        <w:t>на других этапах – не более 25 %.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Основное содержание этапов спортивной подготовки утверждено федеральным стандартом спортивной подготовки и раскрывается в последующих разделах </w:t>
      </w:r>
      <w:r w:rsidR="0077360A" w:rsidRPr="007A0754">
        <w:rPr>
          <w:rFonts w:ascii="Times New Roman" w:eastAsia="Calibri" w:hAnsi="Times New Roman"/>
          <w:color w:val="000000"/>
          <w:sz w:val="28"/>
          <w:szCs w:val="28"/>
          <w:lang w:eastAsia="en-US"/>
        </w:rPr>
        <w:t xml:space="preserve">данной </w:t>
      </w:r>
      <w:r w:rsidR="0077360A">
        <w:rPr>
          <w:rFonts w:ascii="Times New Roman" w:eastAsia="Calibri" w:hAnsi="Times New Roman"/>
          <w:color w:val="000000"/>
          <w:sz w:val="28"/>
          <w:szCs w:val="28"/>
          <w:lang w:eastAsia="en-US"/>
        </w:rPr>
        <w:t>Программы</w:t>
      </w:r>
      <w:r w:rsidRPr="007A0754">
        <w:rPr>
          <w:rFonts w:ascii="Times New Roman" w:eastAsia="Calibri" w:hAnsi="Times New Roman"/>
          <w:color w:val="000000"/>
          <w:sz w:val="28"/>
          <w:szCs w:val="28"/>
          <w:lang w:eastAsia="en-US"/>
        </w:rPr>
        <w:t xml:space="preserve">.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Выделение каждого этапа связано с решением определенных задач подготовки волейболиста. Рационально построенная многолетняя подготовка предполагает строгую последовательность в решении этих задач, обусловленную биологическими особенностями развития организма человека, закономерностями становления спортивного мастерства в волейболе, динамикой тренировочных и соревновательных нагрузок, эффективностью тренировочных средств и методов подготовки и других факторов подготовки.</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Этапы многолетней подготовки, как правило, не имеют четких возрастных границ и фиксированной продолжительности. Их начало и завершение может смещаться (в определенных пределах) в зависимости от факторов, влияющих на индивидуальные темпы становления спортивного мастерства. Переход волейболиста от одного этапа подготовки к другому характеризуется прежде всего степенью решения задач прошедшего этапа. </w:t>
      </w:r>
    </w:p>
    <w:p w:rsidR="006C73F9" w:rsidRPr="007A0754" w:rsidRDefault="006C73F9" w:rsidP="006C73F9">
      <w:pPr>
        <w:pStyle w:val="ConsPlusNormal"/>
        <w:tabs>
          <w:tab w:val="left" w:pos="993"/>
        </w:tabs>
        <w:ind w:firstLine="567"/>
        <w:jc w:val="both"/>
        <w:rPr>
          <w:rFonts w:ascii="Times New Roman" w:eastAsia="Calibri" w:hAnsi="Times New Roman" w:cs="Times New Roman"/>
          <w:color w:val="000000"/>
          <w:sz w:val="28"/>
          <w:szCs w:val="28"/>
          <w:lang w:eastAsia="en-US"/>
        </w:rPr>
      </w:pPr>
      <w:r w:rsidRPr="007A0754">
        <w:rPr>
          <w:rFonts w:ascii="Times New Roman" w:eastAsia="Calibri" w:hAnsi="Times New Roman" w:cs="Times New Roman"/>
          <w:color w:val="000000"/>
          <w:sz w:val="28"/>
          <w:szCs w:val="28"/>
          <w:lang w:eastAsia="en-US"/>
        </w:rPr>
        <w:t>Соответственно, утверждены наименования групп юных спортсменов, занимающихся спортивной подготовкой в физкультурно-спортивных организациях на всей территории Российской Федерации – группы начальной подготовки (НП), тренировочные группы (ТГ).</w:t>
      </w:r>
    </w:p>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7A0754">
        <w:rPr>
          <w:rFonts w:ascii="Times New Roman" w:eastAsia="Calibri" w:hAnsi="Times New Roman"/>
          <w:b/>
          <w:bCs/>
          <w:color w:val="000000"/>
          <w:sz w:val="28"/>
          <w:szCs w:val="28"/>
          <w:lang w:eastAsia="en-US"/>
        </w:rPr>
        <w:t>ЭТАП НАЧАЛЬНОЙ ПОДГОТОВКИ (НП)</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sz w:val="28"/>
          <w:szCs w:val="28"/>
          <w:lang w:eastAsia="en-US"/>
        </w:rPr>
      </w:pPr>
      <w:r w:rsidRPr="007A0754">
        <w:rPr>
          <w:rFonts w:ascii="Times New Roman" w:eastAsia="Calibri" w:hAnsi="Times New Roman"/>
          <w:color w:val="000000"/>
          <w:sz w:val="28"/>
          <w:szCs w:val="28"/>
          <w:lang w:eastAsia="en-US"/>
        </w:rPr>
        <w:t xml:space="preserve">В группы начальной подготовки принимаются лица, желающие заниматься волейболом и не имеющие медицинских противопоказаний к данному виду спорта. В качестве основных критериев для зачисления обучающихся и перевода по годам обучения учитываются: состояние здоровья </w:t>
      </w:r>
      <w:r w:rsidRPr="007A0754">
        <w:rPr>
          <w:rFonts w:ascii="Times New Roman" w:eastAsia="Calibri" w:hAnsi="Times New Roman"/>
          <w:sz w:val="28"/>
          <w:szCs w:val="28"/>
          <w:lang w:eastAsia="en-US"/>
        </w:rPr>
        <w:t>и уровень физического развития; освоение элементов начальной технической подготовки; выполнение норм общей физической подготовленности, освоение предусмотренного программой объема тренировочных и соревновательных нагрузок по годам обучения и др.</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На этапе НП осуществляется </w:t>
      </w:r>
      <w:proofErr w:type="spellStart"/>
      <w:r w:rsidRPr="007A0754">
        <w:rPr>
          <w:rFonts w:ascii="Times New Roman" w:eastAsia="Calibri" w:hAnsi="Times New Roman"/>
          <w:color w:val="000000"/>
          <w:sz w:val="28"/>
          <w:szCs w:val="28"/>
          <w:lang w:eastAsia="en-US"/>
        </w:rPr>
        <w:t>физкультурно</w:t>
      </w:r>
      <w:proofErr w:type="spellEnd"/>
      <w:r w:rsidRPr="007A0754">
        <w:rPr>
          <w:rFonts w:ascii="Times New Roman" w:eastAsia="Calibri" w:hAnsi="Times New Roman"/>
          <w:color w:val="000000"/>
          <w:sz w:val="28"/>
          <w:szCs w:val="28"/>
          <w:lang w:eastAsia="en-US"/>
        </w:rPr>
        <w:t xml:space="preserve">–оздоровительная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учебно-тренировочный этап подготовки.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lastRenderedPageBreak/>
        <w:t xml:space="preserve">Основные задачи этапа: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улучшение состояния здоровья и закаливание;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устранение недостатков физического развития;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привлечение максимально возможного числа детей и подростков к занятиям волейболом, формирование у них устойчивого интереса, мотивации к систематическим занятиям спортом и к здоровому образу жизни;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обучение основами техники волейбола и широкому кругу двигательных навыков; </w:t>
      </w:r>
    </w:p>
    <w:p w:rsidR="006C73F9" w:rsidRPr="007A0754" w:rsidRDefault="006C73F9" w:rsidP="006C73F9">
      <w:pPr>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приобретение детьми разносторонней физической подготовленности: развитие аэробной выносливости, быстроты, скорости, силовых и координационных возможностей;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воспитание морально-этических и волевых качеств, становление спортивного характера; </w:t>
      </w:r>
    </w:p>
    <w:p w:rsidR="006C73F9" w:rsidRDefault="006C73F9" w:rsidP="006C73F9">
      <w:pPr>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поиск талантливых в спортивном отношении детей на основе морфологических критериев и двигательной одаренности.</w:t>
      </w:r>
    </w:p>
    <w:p w:rsidR="006C73F9" w:rsidRDefault="006C73F9" w:rsidP="006C73F9">
      <w:pPr>
        <w:spacing w:after="0" w:line="240" w:lineRule="auto"/>
        <w:jc w:val="both"/>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7A0754">
        <w:rPr>
          <w:rFonts w:ascii="Times New Roman" w:eastAsia="Calibri" w:hAnsi="Times New Roman"/>
          <w:b/>
          <w:bCs/>
          <w:color w:val="000000"/>
          <w:sz w:val="28"/>
          <w:szCs w:val="28"/>
          <w:lang w:eastAsia="en-US"/>
        </w:rPr>
        <w:t>ТРЕНИРОВОЧНЫЙ ЭТАП (Т</w:t>
      </w:r>
      <w:r>
        <w:rPr>
          <w:rFonts w:ascii="Times New Roman" w:eastAsia="Calibri" w:hAnsi="Times New Roman"/>
          <w:b/>
          <w:bCs/>
          <w:color w:val="000000"/>
          <w:sz w:val="28"/>
          <w:szCs w:val="28"/>
          <w:lang w:eastAsia="en-US"/>
        </w:rPr>
        <w:t>Э</w:t>
      </w:r>
      <w:r w:rsidRPr="007A0754">
        <w:rPr>
          <w:rFonts w:ascii="Times New Roman" w:eastAsia="Calibri" w:hAnsi="Times New Roman"/>
          <w:b/>
          <w:bCs/>
          <w:color w:val="000000"/>
          <w:sz w:val="28"/>
          <w:szCs w:val="28"/>
          <w:lang w:eastAsia="en-US"/>
        </w:rPr>
        <w:t>)</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Тренировочные группы формируются на конкурсной основе лицами, прошедшими начальную подготовку не менее одного года, выполнившими переводные нормативы по общефизической и специальной подготовке.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Этот этап состоит из двух периодов: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базовой подготовки (2 года обучения); </w:t>
      </w:r>
    </w:p>
    <w:p w:rsidR="006C73F9" w:rsidRPr="007A0754" w:rsidRDefault="006C73F9" w:rsidP="006C73F9">
      <w:pPr>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спортивной специализации (3 года обучения).</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тренировочные группы зачисляются на конкурсной основе только здоровые и практически здоровые обучающиеся, прошедшие не менее одного года необходимую подготовку, при выполнении ими требований по общей физической и специализированной подготовке.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Основные задачи этапа: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укрепление здоровья, закаливание;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устранение недостатков в уровне физической подготовленности;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освоение и совершенствование техники игры в волейбол;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планомерное повышение уровня общей, специальной физической и технической подготовленности, гармоничное совершенствование основных физических качеств с акцентом на развитие анаэробной выносливости;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интереса к целенаправленной многолетней спортивной подготовке, начало интеллектуальной, психологической и тактической подготовки;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воспитание физических, морально-этических и волевых качеств; </w:t>
      </w:r>
    </w:p>
    <w:p w:rsidR="006C73F9" w:rsidRPr="0045741C" w:rsidRDefault="006C73F9" w:rsidP="006C73F9">
      <w:pPr>
        <w:spacing w:after="0" w:line="240" w:lineRule="auto"/>
        <w:ind w:firstLine="567"/>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 профилактика вредных привычек.</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Перевод занимающихся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w:t>
      </w:r>
    </w:p>
    <w:p w:rsidR="006C73F9" w:rsidRPr="004B5EF6" w:rsidRDefault="006C73F9" w:rsidP="006C73F9">
      <w:pPr>
        <w:autoSpaceDE w:val="0"/>
        <w:autoSpaceDN w:val="0"/>
        <w:adjustRightInd w:val="0"/>
        <w:spacing w:after="0" w:line="240" w:lineRule="auto"/>
        <w:ind w:firstLine="567"/>
        <w:jc w:val="both"/>
        <w:rPr>
          <w:rFonts w:ascii="Times New Roman" w:hAnsi="Times New Roman"/>
          <w:sz w:val="24"/>
          <w:szCs w:val="24"/>
        </w:rPr>
      </w:pPr>
      <w:r w:rsidRPr="007A0754">
        <w:rPr>
          <w:rFonts w:ascii="Times New Roman" w:eastAsia="Calibri" w:hAnsi="Times New Roman"/>
          <w:color w:val="000000"/>
          <w:sz w:val="28"/>
          <w:szCs w:val="28"/>
          <w:lang w:eastAsia="en-US"/>
        </w:rPr>
        <w:t>Наполняемость тренировочных групп и объем тренировочной нагрузки определяется с учетом те</w:t>
      </w:r>
      <w:r>
        <w:rPr>
          <w:rFonts w:ascii="Times New Roman" w:eastAsia="Calibri" w:hAnsi="Times New Roman"/>
          <w:color w:val="000000"/>
          <w:sz w:val="28"/>
          <w:szCs w:val="28"/>
          <w:lang w:eastAsia="en-US"/>
        </w:rPr>
        <w:t>хники безопасности.</w:t>
      </w:r>
      <w:r w:rsidRPr="004B5EF6">
        <w:rPr>
          <w:rFonts w:ascii="Times New Roman" w:hAnsi="Times New Roman"/>
          <w:sz w:val="28"/>
          <w:szCs w:val="28"/>
        </w:rPr>
        <w:t xml:space="preserve">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Продолжительность одного занятия не должна превышать: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 группах начальной подготовки первого года обучения 2-х часов; </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в группах начальной подготовки свыше года и в тренировочных группах 3-х часов;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 группах, где нагрузка составляет 20 и более часов в неделю, - 4-х часов, при двухразовых тренировках в день - 3-х часов.</w:t>
      </w:r>
    </w:p>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Default="006C73F9" w:rsidP="006C73F9">
      <w:pPr>
        <w:pStyle w:val="a4"/>
        <w:numPr>
          <w:ilvl w:val="0"/>
          <w:numId w:val="38"/>
        </w:num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4B5EF6">
        <w:rPr>
          <w:rFonts w:ascii="Times New Roman" w:eastAsia="Calibri" w:hAnsi="Times New Roman"/>
          <w:b/>
          <w:bCs/>
          <w:color w:val="000000"/>
          <w:sz w:val="28"/>
          <w:szCs w:val="28"/>
          <w:lang w:eastAsia="en-US"/>
        </w:rPr>
        <w:t>УЧЕБНЫЙ ПЛАН</w:t>
      </w:r>
    </w:p>
    <w:p w:rsidR="006C73F9" w:rsidRDefault="006C73F9" w:rsidP="006C73F9">
      <w:pPr>
        <w:pStyle w:val="a4"/>
        <w:autoSpaceDE w:val="0"/>
        <w:autoSpaceDN w:val="0"/>
        <w:adjustRightInd w:val="0"/>
        <w:spacing w:after="0" w:line="240" w:lineRule="auto"/>
        <w:rPr>
          <w:rFonts w:ascii="Times New Roman" w:eastAsia="Calibri" w:hAnsi="Times New Roman"/>
          <w:b/>
          <w:bCs/>
          <w:color w:val="000000"/>
          <w:sz w:val="28"/>
          <w:szCs w:val="28"/>
          <w:lang w:eastAsia="en-US"/>
        </w:rPr>
      </w:pPr>
    </w:p>
    <w:p w:rsidR="006C73F9" w:rsidRDefault="006C73F9" w:rsidP="006C73F9">
      <w:pPr>
        <w:pStyle w:val="Default"/>
        <w:ind w:firstLine="720"/>
        <w:jc w:val="both"/>
        <w:rPr>
          <w:rFonts w:ascii="Times New Roman" w:eastAsia="Calibri" w:hAnsi="Times New Roman" w:cs="Times New Roman"/>
          <w:color w:val="auto"/>
          <w:sz w:val="28"/>
          <w:szCs w:val="28"/>
          <w:lang w:eastAsia="en-US"/>
        </w:rPr>
      </w:pPr>
      <w:r w:rsidRPr="005B7B2F">
        <w:rPr>
          <w:rFonts w:ascii="Times New Roman" w:hAnsi="Times New Roman" w:cs="Times New Roman"/>
          <w:color w:val="auto"/>
          <w:sz w:val="28"/>
          <w:szCs w:val="28"/>
        </w:rPr>
        <w:t xml:space="preserve">Основным документом, регламентирующим учебно-воспитательный процесс, является учебный план, составленный для каждого года обучения и вида физической подготовки. </w:t>
      </w:r>
      <w:r w:rsidRPr="007A0754">
        <w:rPr>
          <w:rFonts w:ascii="Times New Roman" w:eastAsia="Calibri" w:hAnsi="Times New Roman" w:cs="Times New Roman"/>
          <w:sz w:val="28"/>
          <w:szCs w:val="28"/>
          <w:lang w:eastAsia="en-US"/>
        </w:rPr>
        <w:t xml:space="preserve">Образовательная организация имеет право реализовывать Программу в сокращенные сроки в случае усвоения программного </w:t>
      </w:r>
      <w:r w:rsidR="0077360A" w:rsidRPr="007A0754">
        <w:rPr>
          <w:rFonts w:ascii="Times New Roman" w:eastAsia="Calibri" w:hAnsi="Times New Roman" w:cs="Times New Roman"/>
          <w:sz w:val="28"/>
          <w:szCs w:val="28"/>
          <w:lang w:eastAsia="en-US"/>
        </w:rPr>
        <w:t>материала обучающимися</w:t>
      </w:r>
      <w:r w:rsidRPr="007A0754">
        <w:rPr>
          <w:rFonts w:ascii="Times New Roman" w:eastAsia="Calibri" w:hAnsi="Times New Roman" w:cs="Times New Roman"/>
          <w:color w:val="auto"/>
          <w:sz w:val="28"/>
          <w:szCs w:val="28"/>
          <w:lang w:eastAsia="en-US"/>
        </w:rPr>
        <w:t>.</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ориентация уровней нагрузок юных спортсменов на соответствующие показатели, достигнутые сильнейшими спортсменами;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увеличение темпов роста нагрузок от этапа начальной спортивной специализации на последующих этапах;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уровня тренировочных и соревновательных нагрузок возрастным особенностям и уровню подготовленности юных спортсменов; </w:t>
      </w:r>
    </w:p>
    <w:p w:rsidR="006C73F9" w:rsidRDefault="006C73F9" w:rsidP="006C73F9">
      <w:pPr>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учет закономерностей развития и взаимосвязи различных систем растущего организма спортсмена.</w:t>
      </w:r>
    </w:p>
    <w:p w:rsidR="006C73F9" w:rsidRDefault="006C73F9" w:rsidP="006C73F9">
      <w:pPr>
        <w:spacing w:after="0"/>
        <w:ind w:firstLine="567"/>
        <w:jc w:val="both"/>
        <w:rPr>
          <w:rFonts w:ascii="Times New Roman" w:eastAsia="Calibri" w:hAnsi="Times New Roman"/>
          <w:color w:val="000000"/>
          <w:sz w:val="28"/>
          <w:szCs w:val="28"/>
          <w:lang w:eastAsia="en-US"/>
        </w:rPr>
      </w:pPr>
    </w:p>
    <w:p w:rsidR="006C73F9" w:rsidRPr="000D67AB" w:rsidRDefault="006C73F9" w:rsidP="006C73F9">
      <w:pPr>
        <w:jc w:val="center"/>
        <w:rPr>
          <w:rFonts w:ascii="Times New Roman" w:hAnsi="Times New Roman"/>
          <w:b/>
          <w:sz w:val="28"/>
          <w:szCs w:val="28"/>
        </w:rPr>
      </w:pPr>
      <w:r w:rsidRPr="000D67AB">
        <w:rPr>
          <w:rFonts w:ascii="Times New Roman" w:hAnsi="Times New Roman"/>
          <w:b/>
          <w:sz w:val="28"/>
          <w:szCs w:val="28"/>
        </w:rPr>
        <w:t>Годовой учебный план на 52 недели</w:t>
      </w:r>
    </w:p>
    <w:p w:rsidR="006C73F9" w:rsidRPr="000D67AB" w:rsidRDefault="006C48CC" w:rsidP="006C73F9">
      <w:pPr>
        <w:jc w:val="center"/>
        <w:rPr>
          <w:rFonts w:ascii="Times New Roman" w:hAnsi="Times New Roman"/>
          <w:b/>
          <w:sz w:val="28"/>
          <w:szCs w:val="28"/>
        </w:rPr>
      </w:pPr>
      <w:r>
        <w:rPr>
          <w:rFonts w:ascii="Times New Roman" w:hAnsi="Times New Roman"/>
          <w:b/>
          <w:sz w:val="28"/>
          <w:szCs w:val="28"/>
        </w:rPr>
        <w:t>учебно-тренировочных занятий</w:t>
      </w:r>
      <w:r w:rsidR="006C73F9" w:rsidRPr="000D67AB">
        <w:rPr>
          <w:rFonts w:ascii="Times New Roman" w:hAnsi="Times New Roman"/>
          <w:b/>
          <w:sz w:val="28"/>
          <w:szCs w:val="28"/>
        </w:rPr>
        <w:t xml:space="preserve"> ОТДЕЛЕНИЯ волейбол</w:t>
      </w:r>
    </w:p>
    <w:p w:rsidR="006C73F9" w:rsidRDefault="006C73F9" w:rsidP="006C73F9">
      <w:pPr>
        <w:jc w:val="center"/>
        <w:rPr>
          <w:rFonts w:ascii="Times New Roman" w:hAnsi="Times New Roman"/>
          <w:b/>
          <w:sz w:val="24"/>
          <w:szCs w:val="24"/>
        </w:rPr>
      </w:pPr>
    </w:p>
    <w:p w:rsidR="006C73F9" w:rsidRDefault="006C73F9" w:rsidP="006C73F9">
      <w:pPr>
        <w:jc w:val="center"/>
        <w:rPr>
          <w:rFonts w:ascii="Times New Roman" w:hAnsi="Times New Roman"/>
          <w:b/>
          <w:sz w:val="24"/>
          <w:szCs w:val="24"/>
        </w:rPr>
      </w:pPr>
    </w:p>
    <w:p w:rsidR="006C73F9" w:rsidRPr="00765CF7" w:rsidRDefault="006C73F9" w:rsidP="006C73F9">
      <w:pPr>
        <w:jc w:val="center"/>
        <w:rPr>
          <w:rFonts w:ascii="Times New Roman" w:hAnsi="Times New Roman"/>
          <w:b/>
          <w:sz w:val="24"/>
          <w:szCs w:val="24"/>
        </w:rPr>
      </w:pPr>
    </w:p>
    <w:tbl>
      <w:tblPr>
        <w:tblpPr w:leftFromText="180" w:rightFromText="180" w:vertAnchor="text" w:horzAnchor="margin" w:tblpXSpec="center" w:tblpY="18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421"/>
        <w:gridCol w:w="2971"/>
        <w:gridCol w:w="76"/>
        <w:gridCol w:w="774"/>
        <w:gridCol w:w="756"/>
        <w:gridCol w:w="520"/>
        <w:gridCol w:w="583"/>
        <w:gridCol w:w="551"/>
        <w:gridCol w:w="425"/>
        <w:gridCol w:w="425"/>
        <w:gridCol w:w="426"/>
        <w:gridCol w:w="567"/>
        <w:gridCol w:w="567"/>
        <w:gridCol w:w="572"/>
      </w:tblGrid>
      <w:tr w:rsidR="006C73F9" w:rsidRPr="00C81AAC" w:rsidTr="00BC103C">
        <w:tc>
          <w:tcPr>
            <w:tcW w:w="421" w:type="dxa"/>
            <w:vMerge w:val="restart"/>
          </w:tcPr>
          <w:p w:rsidR="006C73F9" w:rsidRPr="00C81AAC" w:rsidRDefault="006C73F9" w:rsidP="00BC103C">
            <w:pPr>
              <w:pStyle w:val="af4"/>
              <w:ind w:left="-33"/>
              <w:jc w:val="both"/>
              <w:rPr>
                <w:rFonts w:ascii="Times New Roman" w:hAnsi="Times New Roman"/>
                <w:b/>
                <w:sz w:val="24"/>
                <w:szCs w:val="24"/>
              </w:rPr>
            </w:pPr>
          </w:p>
          <w:p w:rsidR="006C73F9" w:rsidRPr="00C81AAC" w:rsidRDefault="006C73F9" w:rsidP="00BC103C">
            <w:pPr>
              <w:pStyle w:val="af4"/>
              <w:ind w:left="-33"/>
              <w:jc w:val="both"/>
              <w:rPr>
                <w:rFonts w:ascii="Times New Roman" w:hAnsi="Times New Roman"/>
                <w:b/>
                <w:sz w:val="24"/>
                <w:szCs w:val="24"/>
              </w:rPr>
            </w:pPr>
          </w:p>
          <w:p w:rsidR="006C73F9" w:rsidRPr="00C81AAC" w:rsidRDefault="006C73F9" w:rsidP="00BC103C">
            <w:pPr>
              <w:pStyle w:val="af4"/>
              <w:ind w:left="-33"/>
              <w:jc w:val="both"/>
              <w:rPr>
                <w:rFonts w:ascii="Times New Roman" w:hAnsi="Times New Roman"/>
                <w:b/>
                <w:sz w:val="24"/>
                <w:szCs w:val="24"/>
              </w:rPr>
            </w:pPr>
            <w:r w:rsidRPr="00C81AAC">
              <w:rPr>
                <w:rFonts w:ascii="Times New Roman" w:hAnsi="Times New Roman"/>
                <w:b/>
                <w:sz w:val="24"/>
                <w:szCs w:val="24"/>
              </w:rPr>
              <w:t>№</w:t>
            </w:r>
          </w:p>
          <w:p w:rsidR="006C73F9" w:rsidRPr="00C81AAC" w:rsidRDefault="006C73F9" w:rsidP="00BC103C">
            <w:pPr>
              <w:pStyle w:val="af4"/>
              <w:ind w:left="-33"/>
              <w:jc w:val="both"/>
              <w:rPr>
                <w:rFonts w:ascii="Times New Roman" w:hAnsi="Times New Roman"/>
                <w:b/>
                <w:sz w:val="24"/>
                <w:szCs w:val="24"/>
              </w:rPr>
            </w:pPr>
            <w:r w:rsidRPr="00C81AAC">
              <w:rPr>
                <w:rFonts w:ascii="Times New Roman" w:hAnsi="Times New Roman"/>
                <w:b/>
                <w:sz w:val="24"/>
                <w:szCs w:val="24"/>
              </w:rPr>
              <w:t>п\п</w:t>
            </w:r>
          </w:p>
        </w:tc>
        <w:tc>
          <w:tcPr>
            <w:tcW w:w="2971" w:type="dxa"/>
            <w:vMerge w:val="restart"/>
            <w:tcBorders>
              <w:right w:val="single" w:sz="4" w:space="0" w:color="auto"/>
            </w:tcBorders>
            <w:vAlign w:val="center"/>
          </w:tcPr>
          <w:p w:rsidR="006C73F9" w:rsidRPr="00C81AAC" w:rsidRDefault="006C73F9" w:rsidP="00BC103C">
            <w:pPr>
              <w:pStyle w:val="af4"/>
              <w:ind w:left="-33"/>
              <w:jc w:val="both"/>
              <w:rPr>
                <w:rFonts w:ascii="Times New Roman" w:hAnsi="Times New Roman"/>
                <w:b/>
                <w:sz w:val="24"/>
                <w:szCs w:val="24"/>
              </w:rPr>
            </w:pPr>
          </w:p>
          <w:p w:rsidR="006C73F9" w:rsidRPr="00C81AAC" w:rsidRDefault="006C73F9" w:rsidP="00BC103C">
            <w:pPr>
              <w:pStyle w:val="af4"/>
              <w:ind w:left="-33"/>
              <w:jc w:val="both"/>
              <w:rPr>
                <w:rFonts w:ascii="Times New Roman" w:hAnsi="Times New Roman"/>
                <w:b/>
                <w:sz w:val="24"/>
                <w:szCs w:val="24"/>
              </w:rPr>
            </w:pPr>
            <w:r w:rsidRPr="00C81AAC">
              <w:rPr>
                <w:rFonts w:ascii="Times New Roman" w:hAnsi="Times New Roman"/>
                <w:b/>
                <w:sz w:val="24"/>
                <w:szCs w:val="24"/>
              </w:rPr>
              <w:t>Разделы подготовки</w:t>
            </w:r>
          </w:p>
        </w:tc>
        <w:tc>
          <w:tcPr>
            <w:tcW w:w="6242" w:type="dxa"/>
            <w:gridSpan w:val="12"/>
            <w:tcBorders>
              <w:left w:val="single" w:sz="4" w:space="0" w:color="auto"/>
              <w:bottom w:val="single" w:sz="4" w:space="0" w:color="auto"/>
              <w:right w:val="single" w:sz="4" w:space="0" w:color="auto"/>
            </w:tcBorders>
            <w:vAlign w:val="center"/>
          </w:tcPr>
          <w:p w:rsidR="006C73F9" w:rsidRPr="00C81AAC" w:rsidRDefault="006C73F9" w:rsidP="00BC103C">
            <w:pPr>
              <w:pStyle w:val="af4"/>
              <w:ind w:left="-33"/>
              <w:jc w:val="center"/>
              <w:rPr>
                <w:rFonts w:ascii="Times New Roman" w:hAnsi="Times New Roman"/>
                <w:b/>
                <w:sz w:val="24"/>
                <w:szCs w:val="24"/>
              </w:rPr>
            </w:pPr>
            <w:r w:rsidRPr="00C81AAC">
              <w:rPr>
                <w:rFonts w:ascii="Times New Roman" w:hAnsi="Times New Roman"/>
                <w:b/>
                <w:sz w:val="24"/>
                <w:szCs w:val="24"/>
              </w:rPr>
              <w:t>Этапы подготовки</w:t>
            </w:r>
          </w:p>
        </w:tc>
      </w:tr>
      <w:tr w:rsidR="006C73F9" w:rsidRPr="00C81AAC" w:rsidTr="00BC103C">
        <w:tc>
          <w:tcPr>
            <w:tcW w:w="421" w:type="dxa"/>
            <w:vMerge/>
          </w:tcPr>
          <w:p w:rsidR="006C73F9" w:rsidRPr="00C81AAC" w:rsidRDefault="006C73F9" w:rsidP="00BC103C">
            <w:pPr>
              <w:pStyle w:val="af4"/>
              <w:ind w:left="-33"/>
              <w:jc w:val="both"/>
              <w:rPr>
                <w:rFonts w:ascii="Times New Roman" w:hAnsi="Times New Roman"/>
                <w:b/>
                <w:sz w:val="24"/>
                <w:szCs w:val="24"/>
              </w:rPr>
            </w:pPr>
          </w:p>
        </w:tc>
        <w:tc>
          <w:tcPr>
            <w:tcW w:w="2971" w:type="dxa"/>
            <w:vMerge/>
            <w:tcBorders>
              <w:right w:val="single" w:sz="4" w:space="0" w:color="auto"/>
            </w:tcBorders>
          </w:tcPr>
          <w:p w:rsidR="006C73F9" w:rsidRPr="00C81AAC" w:rsidRDefault="006C73F9" w:rsidP="00BC103C">
            <w:pPr>
              <w:pStyle w:val="af4"/>
              <w:ind w:left="-33"/>
              <w:jc w:val="both"/>
              <w:rPr>
                <w:rFonts w:ascii="Times New Roman" w:hAnsi="Times New Roman"/>
                <w:b/>
                <w:sz w:val="24"/>
                <w:szCs w:val="24"/>
              </w:rPr>
            </w:pPr>
          </w:p>
        </w:tc>
        <w:tc>
          <w:tcPr>
            <w:tcW w:w="76" w:type="dxa"/>
            <w:vMerge w:val="restart"/>
            <w:tcBorders>
              <w:top w:val="single" w:sz="4" w:space="0" w:color="auto"/>
              <w:left w:val="single" w:sz="4" w:space="0" w:color="auto"/>
            </w:tcBorders>
            <w:vAlign w:val="center"/>
          </w:tcPr>
          <w:p w:rsidR="006C73F9" w:rsidRPr="00C81AAC" w:rsidRDefault="006C73F9" w:rsidP="00BC103C">
            <w:pPr>
              <w:pStyle w:val="af4"/>
              <w:ind w:left="-33"/>
              <w:jc w:val="center"/>
              <w:rPr>
                <w:rFonts w:ascii="Times New Roman" w:hAnsi="Times New Roman"/>
                <w:b/>
                <w:sz w:val="24"/>
                <w:szCs w:val="24"/>
              </w:rPr>
            </w:pPr>
          </w:p>
        </w:tc>
        <w:tc>
          <w:tcPr>
            <w:tcW w:w="2050" w:type="dxa"/>
            <w:gridSpan w:val="3"/>
            <w:tcBorders>
              <w:top w:val="single" w:sz="4" w:space="0" w:color="auto"/>
              <w:right w:val="single" w:sz="4" w:space="0" w:color="auto"/>
            </w:tcBorders>
            <w:vAlign w:val="center"/>
          </w:tcPr>
          <w:p w:rsidR="006C73F9" w:rsidRPr="00C81AAC" w:rsidRDefault="006C73F9" w:rsidP="00BC103C">
            <w:pPr>
              <w:pStyle w:val="af4"/>
              <w:ind w:left="-33"/>
              <w:jc w:val="center"/>
              <w:rPr>
                <w:rFonts w:ascii="Times New Roman" w:hAnsi="Times New Roman"/>
                <w:b/>
                <w:sz w:val="24"/>
                <w:szCs w:val="24"/>
              </w:rPr>
            </w:pPr>
            <w:r w:rsidRPr="00C81AAC">
              <w:rPr>
                <w:rFonts w:ascii="Times New Roman" w:hAnsi="Times New Roman"/>
                <w:b/>
                <w:sz w:val="24"/>
                <w:szCs w:val="24"/>
              </w:rPr>
              <w:t>НП</w:t>
            </w:r>
          </w:p>
        </w:tc>
        <w:tc>
          <w:tcPr>
            <w:tcW w:w="2410" w:type="dxa"/>
            <w:gridSpan w:val="5"/>
            <w:tcBorders>
              <w:right w:val="single" w:sz="4" w:space="0" w:color="auto"/>
            </w:tcBorders>
            <w:vAlign w:val="center"/>
          </w:tcPr>
          <w:p w:rsidR="006C73F9" w:rsidRPr="00C81AAC" w:rsidRDefault="006C73F9" w:rsidP="00BC103C">
            <w:pPr>
              <w:pStyle w:val="af4"/>
              <w:ind w:left="-33"/>
              <w:jc w:val="center"/>
              <w:rPr>
                <w:rFonts w:ascii="Times New Roman" w:hAnsi="Times New Roman"/>
                <w:b/>
                <w:sz w:val="24"/>
                <w:szCs w:val="24"/>
              </w:rPr>
            </w:pPr>
            <w:r w:rsidRPr="00C81AAC">
              <w:rPr>
                <w:rFonts w:ascii="Times New Roman" w:hAnsi="Times New Roman"/>
                <w:b/>
                <w:sz w:val="24"/>
                <w:szCs w:val="24"/>
              </w:rPr>
              <w:t>УТ</w:t>
            </w:r>
          </w:p>
        </w:tc>
        <w:tc>
          <w:tcPr>
            <w:tcW w:w="1706" w:type="dxa"/>
            <w:gridSpan w:val="3"/>
            <w:tcBorders>
              <w:right w:val="single" w:sz="4" w:space="0" w:color="auto"/>
            </w:tcBorders>
            <w:vAlign w:val="center"/>
          </w:tcPr>
          <w:p w:rsidR="006C73F9" w:rsidRPr="00C81AAC" w:rsidRDefault="006C73F9" w:rsidP="00BC103C">
            <w:pPr>
              <w:pStyle w:val="af4"/>
              <w:ind w:left="-33"/>
              <w:jc w:val="center"/>
              <w:rPr>
                <w:rFonts w:ascii="Times New Roman" w:hAnsi="Times New Roman"/>
                <w:b/>
                <w:sz w:val="24"/>
                <w:szCs w:val="24"/>
              </w:rPr>
            </w:pPr>
            <w:r w:rsidRPr="00C81AAC">
              <w:rPr>
                <w:rFonts w:ascii="Times New Roman" w:hAnsi="Times New Roman"/>
                <w:b/>
                <w:sz w:val="24"/>
                <w:szCs w:val="24"/>
              </w:rPr>
              <w:t>СС</w:t>
            </w:r>
          </w:p>
        </w:tc>
      </w:tr>
      <w:tr w:rsidR="006C73F9" w:rsidRPr="00C81AAC" w:rsidTr="00BC103C">
        <w:trPr>
          <w:cantSplit/>
          <w:trHeight w:val="362"/>
        </w:trPr>
        <w:tc>
          <w:tcPr>
            <w:tcW w:w="421" w:type="dxa"/>
            <w:vMerge/>
          </w:tcPr>
          <w:p w:rsidR="006C73F9" w:rsidRPr="00C81AAC" w:rsidRDefault="006C73F9" w:rsidP="00BC103C">
            <w:pPr>
              <w:pStyle w:val="af4"/>
              <w:ind w:left="-33"/>
              <w:jc w:val="both"/>
              <w:rPr>
                <w:rFonts w:ascii="Times New Roman" w:hAnsi="Times New Roman"/>
                <w:b/>
                <w:sz w:val="24"/>
                <w:szCs w:val="24"/>
              </w:rPr>
            </w:pPr>
          </w:p>
        </w:tc>
        <w:tc>
          <w:tcPr>
            <w:tcW w:w="2971" w:type="dxa"/>
            <w:vMerge/>
            <w:tcBorders>
              <w:right w:val="single" w:sz="4" w:space="0" w:color="auto"/>
            </w:tcBorders>
          </w:tcPr>
          <w:p w:rsidR="006C73F9" w:rsidRPr="00C81AAC" w:rsidRDefault="006C73F9" w:rsidP="00BC103C">
            <w:pPr>
              <w:pStyle w:val="af4"/>
              <w:ind w:left="-33"/>
              <w:jc w:val="both"/>
              <w:rPr>
                <w:rFonts w:ascii="Times New Roman" w:hAnsi="Times New Roman"/>
                <w:sz w:val="24"/>
                <w:szCs w:val="24"/>
              </w:rPr>
            </w:pPr>
          </w:p>
        </w:tc>
        <w:tc>
          <w:tcPr>
            <w:tcW w:w="76" w:type="dxa"/>
            <w:vMerge/>
            <w:tcBorders>
              <w:left w:val="single" w:sz="4" w:space="0" w:color="auto"/>
            </w:tcBorders>
            <w:textDirection w:val="btLr"/>
            <w:vAlign w:val="center"/>
          </w:tcPr>
          <w:p w:rsidR="006C73F9" w:rsidRPr="00E5530F" w:rsidRDefault="006C73F9" w:rsidP="00BC103C">
            <w:pPr>
              <w:pStyle w:val="af4"/>
              <w:ind w:left="-33"/>
              <w:jc w:val="both"/>
              <w:rPr>
                <w:rFonts w:ascii="Times New Roman" w:hAnsi="Times New Roman"/>
                <w:sz w:val="20"/>
                <w:szCs w:val="20"/>
              </w:rPr>
            </w:pPr>
          </w:p>
        </w:tc>
        <w:tc>
          <w:tcPr>
            <w:tcW w:w="774" w:type="dxa"/>
            <w:vMerge w:val="restart"/>
            <w:tcBorders>
              <w:top w:val="single" w:sz="4" w:space="0" w:color="auto"/>
            </w:tcBorders>
            <w:textDirection w:val="btLr"/>
            <w:vAlign w:val="center"/>
          </w:tcPr>
          <w:p w:rsidR="006C73F9" w:rsidRPr="000D67AB" w:rsidRDefault="006C73F9" w:rsidP="00BC103C">
            <w:pPr>
              <w:pStyle w:val="af4"/>
              <w:ind w:left="-33" w:right="113"/>
              <w:jc w:val="both"/>
              <w:rPr>
                <w:rFonts w:ascii="Times New Roman" w:hAnsi="Times New Roman"/>
                <w:b/>
                <w:sz w:val="20"/>
                <w:szCs w:val="20"/>
              </w:rPr>
            </w:pPr>
            <w:r w:rsidRPr="000D67AB">
              <w:rPr>
                <w:rFonts w:ascii="Times New Roman" w:hAnsi="Times New Roman"/>
                <w:b/>
                <w:sz w:val="20"/>
                <w:szCs w:val="20"/>
              </w:rPr>
              <w:t>1 год</w:t>
            </w:r>
          </w:p>
        </w:tc>
        <w:tc>
          <w:tcPr>
            <w:tcW w:w="756" w:type="dxa"/>
            <w:vMerge w:val="restart"/>
            <w:textDirection w:val="btLr"/>
            <w:vAlign w:val="center"/>
          </w:tcPr>
          <w:p w:rsidR="006C73F9" w:rsidRPr="000D67AB" w:rsidRDefault="006C73F9" w:rsidP="00BC103C">
            <w:pPr>
              <w:pStyle w:val="af4"/>
              <w:ind w:left="-33" w:right="113"/>
              <w:jc w:val="both"/>
              <w:rPr>
                <w:rFonts w:ascii="Times New Roman" w:hAnsi="Times New Roman"/>
                <w:b/>
                <w:sz w:val="20"/>
                <w:szCs w:val="20"/>
              </w:rPr>
            </w:pPr>
            <w:r w:rsidRPr="000D67AB">
              <w:rPr>
                <w:rFonts w:ascii="Times New Roman" w:hAnsi="Times New Roman"/>
                <w:b/>
                <w:sz w:val="20"/>
                <w:szCs w:val="20"/>
              </w:rPr>
              <w:t>2 год</w:t>
            </w:r>
          </w:p>
        </w:tc>
        <w:tc>
          <w:tcPr>
            <w:tcW w:w="520" w:type="dxa"/>
            <w:vMerge w:val="restart"/>
            <w:tcBorders>
              <w:right w:val="single" w:sz="4" w:space="0" w:color="auto"/>
            </w:tcBorders>
            <w:textDirection w:val="btLr"/>
            <w:vAlign w:val="center"/>
          </w:tcPr>
          <w:p w:rsidR="006C73F9" w:rsidRPr="000D67AB" w:rsidRDefault="006C73F9" w:rsidP="00BC103C">
            <w:pPr>
              <w:pStyle w:val="af4"/>
              <w:ind w:left="-33" w:right="113"/>
              <w:jc w:val="both"/>
              <w:rPr>
                <w:rFonts w:ascii="Times New Roman" w:hAnsi="Times New Roman"/>
                <w:b/>
                <w:sz w:val="20"/>
                <w:szCs w:val="20"/>
              </w:rPr>
            </w:pPr>
            <w:r w:rsidRPr="000D67AB">
              <w:rPr>
                <w:rFonts w:ascii="Times New Roman" w:hAnsi="Times New Roman"/>
                <w:b/>
                <w:sz w:val="20"/>
                <w:szCs w:val="20"/>
              </w:rPr>
              <w:t>3 год</w:t>
            </w:r>
          </w:p>
        </w:tc>
        <w:tc>
          <w:tcPr>
            <w:tcW w:w="1134" w:type="dxa"/>
            <w:gridSpan w:val="2"/>
            <w:tcBorders>
              <w:left w:val="single" w:sz="4" w:space="0" w:color="auto"/>
              <w:bottom w:val="single" w:sz="4" w:space="0" w:color="auto"/>
              <w:right w:val="single" w:sz="4" w:space="0" w:color="auto"/>
            </w:tcBorders>
            <w:vAlign w:val="center"/>
          </w:tcPr>
          <w:p w:rsidR="006C73F9" w:rsidRPr="000D67AB" w:rsidRDefault="006C73F9" w:rsidP="00BC103C">
            <w:pPr>
              <w:ind w:left="-33"/>
              <w:jc w:val="both"/>
              <w:rPr>
                <w:b/>
                <w:sz w:val="18"/>
                <w:szCs w:val="18"/>
              </w:rPr>
            </w:pPr>
          </w:p>
          <w:p w:rsidR="006C73F9" w:rsidRPr="000D67AB" w:rsidRDefault="006C73F9" w:rsidP="00BC103C">
            <w:pPr>
              <w:ind w:left="-33"/>
              <w:jc w:val="both"/>
              <w:rPr>
                <w:b/>
                <w:sz w:val="18"/>
                <w:szCs w:val="18"/>
              </w:rPr>
            </w:pPr>
            <w:r w:rsidRPr="000D67AB">
              <w:rPr>
                <w:b/>
                <w:sz w:val="18"/>
                <w:szCs w:val="18"/>
              </w:rPr>
              <w:t xml:space="preserve">Начальная </w:t>
            </w:r>
            <w:proofErr w:type="spellStart"/>
            <w:r w:rsidRPr="000D67AB">
              <w:rPr>
                <w:b/>
                <w:sz w:val="18"/>
                <w:szCs w:val="18"/>
              </w:rPr>
              <w:t>специализа</w:t>
            </w:r>
            <w:proofErr w:type="spellEnd"/>
          </w:p>
          <w:p w:rsidR="006C73F9" w:rsidRPr="000D67AB" w:rsidRDefault="006C73F9" w:rsidP="00BC103C">
            <w:pPr>
              <w:ind w:left="-33"/>
              <w:jc w:val="both"/>
              <w:rPr>
                <w:b/>
                <w:sz w:val="18"/>
                <w:szCs w:val="18"/>
              </w:rPr>
            </w:pPr>
            <w:proofErr w:type="spellStart"/>
            <w:r w:rsidRPr="000D67AB">
              <w:rPr>
                <w:b/>
                <w:sz w:val="18"/>
                <w:szCs w:val="18"/>
              </w:rPr>
              <w:t>ция</w:t>
            </w:r>
            <w:proofErr w:type="spellEnd"/>
          </w:p>
        </w:tc>
        <w:tc>
          <w:tcPr>
            <w:tcW w:w="1276" w:type="dxa"/>
            <w:gridSpan w:val="3"/>
            <w:tcBorders>
              <w:bottom w:val="single" w:sz="4" w:space="0" w:color="auto"/>
              <w:right w:val="single" w:sz="4" w:space="0" w:color="auto"/>
            </w:tcBorders>
            <w:vAlign w:val="center"/>
          </w:tcPr>
          <w:p w:rsidR="006C73F9" w:rsidRPr="000D67AB" w:rsidRDefault="006C73F9" w:rsidP="00BC103C">
            <w:pPr>
              <w:ind w:left="-33"/>
              <w:jc w:val="both"/>
              <w:rPr>
                <w:sz w:val="18"/>
                <w:szCs w:val="18"/>
              </w:rPr>
            </w:pPr>
            <w:r w:rsidRPr="000D67AB">
              <w:rPr>
                <w:sz w:val="18"/>
                <w:szCs w:val="18"/>
              </w:rPr>
              <w:t xml:space="preserve">Углубленная </w:t>
            </w:r>
            <w:proofErr w:type="spellStart"/>
            <w:r w:rsidRPr="000D67AB">
              <w:rPr>
                <w:sz w:val="18"/>
                <w:szCs w:val="18"/>
              </w:rPr>
              <w:t>специал-ция</w:t>
            </w:r>
            <w:proofErr w:type="spellEnd"/>
          </w:p>
        </w:tc>
        <w:tc>
          <w:tcPr>
            <w:tcW w:w="567" w:type="dxa"/>
            <w:vMerge w:val="restart"/>
            <w:tcBorders>
              <w:right w:val="single" w:sz="4" w:space="0" w:color="auto"/>
            </w:tcBorders>
            <w:textDirection w:val="btLr"/>
            <w:vAlign w:val="center"/>
          </w:tcPr>
          <w:p w:rsidR="006C73F9" w:rsidRPr="00E5530F" w:rsidRDefault="006C73F9" w:rsidP="00BC103C">
            <w:pPr>
              <w:pStyle w:val="af4"/>
              <w:ind w:left="-33" w:right="113"/>
              <w:jc w:val="both"/>
              <w:rPr>
                <w:rFonts w:ascii="Times New Roman" w:hAnsi="Times New Roman"/>
                <w:sz w:val="20"/>
                <w:szCs w:val="20"/>
              </w:rPr>
            </w:pPr>
            <w:r w:rsidRPr="00E5530F">
              <w:rPr>
                <w:rFonts w:ascii="Times New Roman" w:hAnsi="Times New Roman"/>
                <w:sz w:val="20"/>
                <w:szCs w:val="20"/>
              </w:rPr>
              <w:t>1 год</w:t>
            </w:r>
          </w:p>
        </w:tc>
        <w:tc>
          <w:tcPr>
            <w:tcW w:w="567" w:type="dxa"/>
            <w:vMerge w:val="restart"/>
            <w:tcBorders>
              <w:right w:val="single" w:sz="4" w:space="0" w:color="auto"/>
            </w:tcBorders>
            <w:textDirection w:val="btLr"/>
            <w:vAlign w:val="center"/>
          </w:tcPr>
          <w:p w:rsidR="006C73F9" w:rsidRPr="00E5530F" w:rsidRDefault="006C73F9" w:rsidP="00BC103C">
            <w:pPr>
              <w:pStyle w:val="af4"/>
              <w:ind w:left="-33" w:right="113"/>
              <w:jc w:val="both"/>
              <w:rPr>
                <w:rFonts w:ascii="Times New Roman" w:hAnsi="Times New Roman"/>
                <w:sz w:val="20"/>
                <w:szCs w:val="20"/>
              </w:rPr>
            </w:pPr>
            <w:r w:rsidRPr="00E5530F">
              <w:rPr>
                <w:rFonts w:ascii="Times New Roman" w:hAnsi="Times New Roman"/>
                <w:sz w:val="20"/>
                <w:szCs w:val="20"/>
              </w:rPr>
              <w:t>2 год</w:t>
            </w:r>
          </w:p>
        </w:tc>
        <w:tc>
          <w:tcPr>
            <w:tcW w:w="572" w:type="dxa"/>
            <w:vMerge w:val="restart"/>
            <w:tcBorders>
              <w:right w:val="single" w:sz="4" w:space="0" w:color="auto"/>
            </w:tcBorders>
            <w:textDirection w:val="btLr"/>
            <w:vAlign w:val="center"/>
          </w:tcPr>
          <w:p w:rsidR="006C73F9" w:rsidRPr="00E5530F" w:rsidRDefault="006C73F9" w:rsidP="00BC103C">
            <w:pPr>
              <w:pStyle w:val="af4"/>
              <w:ind w:left="-33" w:right="113"/>
              <w:jc w:val="both"/>
              <w:rPr>
                <w:rFonts w:ascii="Times New Roman" w:hAnsi="Times New Roman"/>
                <w:sz w:val="20"/>
                <w:szCs w:val="20"/>
              </w:rPr>
            </w:pPr>
            <w:r w:rsidRPr="00E5530F">
              <w:rPr>
                <w:rFonts w:ascii="Times New Roman" w:hAnsi="Times New Roman"/>
                <w:sz w:val="20"/>
                <w:szCs w:val="20"/>
              </w:rPr>
              <w:t>3 год</w:t>
            </w:r>
          </w:p>
        </w:tc>
      </w:tr>
      <w:tr w:rsidR="006C73F9" w:rsidRPr="00C81AAC" w:rsidTr="00BC103C">
        <w:trPr>
          <w:cantSplit/>
          <w:trHeight w:val="708"/>
        </w:trPr>
        <w:tc>
          <w:tcPr>
            <w:tcW w:w="421" w:type="dxa"/>
            <w:vMerge/>
          </w:tcPr>
          <w:p w:rsidR="006C73F9" w:rsidRPr="00C81AAC" w:rsidRDefault="006C73F9" w:rsidP="00BC103C">
            <w:pPr>
              <w:pStyle w:val="af4"/>
              <w:ind w:left="-33"/>
              <w:jc w:val="both"/>
              <w:rPr>
                <w:rFonts w:ascii="Times New Roman" w:hAnsi="Times New Roman"/>
                <w:b/>
                <w:sz w:val="24"/>
                <w:szCs w:val="24"/>
              </w:rPr>
            </w:pPr>
          </w:p>
        </w:tc>
        <w:tc>
          <w:tcPr>
            <w:tcW w:w="2971" w:type="dxa"/>
            <w:vMerge/>
            <w:tcBorders>
              <w:right w:val="single" w:sz="4" w:space="0" w:color="auto"/>
            </w:tcBorders>
          </w:tcPr>
          <w:p w:rsidR="006C73F9" w:rsidRPr="00C81AAC" w:rsidRDefault="006C73F9" w:rsidP="00BC103C">
            <w:pPr>
              <w:pStyle w:val="af4"/>
              <w:ind w:left="-33"/>
              <w:jc w:val="both"/>
              <w:rPr>
                <w:rFonts w:ascii="Times New Roman" w:hAnsi="Times New Roman"/>
                <w:sz w:val="24"/>
                <w:szCs w:val="24"/>
              </w:rPr>
            </w:pPr>
          </w:p>
        </w:tc>
        <w:tc>
          <w:tcPr>
            <w:tcW w:w="76" w:type="dxa"/>
            <w:vMerge/>
            <w:tcBorders>
              <w:left w:val="single" w:sz="4" w:space="0" w:color="auto"/>
            </w:tcBorders>
            <w:textDirection w:val="btLr"/>
            <w:vAlign w:val="center"/>
          </w:tcPr>
          <w:p w:rsidR="006C73F9" w:rsidRPr="00C81AAC" w:rsidRDefault="006C73F9" w:rsidP="00BC103C">
            <w:pPr>
              <w:pStyle w:val="af4"/>
              <w:ind w:left="-33"/>
              <w:jc w:val="both"/>
              <w:rPr>
                <w:rFonts w:ascii="Times New Roman" w:hAnsi="Times New Roman"/>
                <w:b/>
                <w:sz w:val="24"/>
                <w:szCs w:val="24"/>
              </w:rPr>
            </w:pPr>
          </w:p>
        </w:tc>
        <w:tc>
          <w:tcPr>
            <w:tcW w:w="774" w:type="dxa"/>
            <w:vMerge/>
            <w:textDirection w:val="btLr"/>
            <w:vAlign w:val="center"/>
          </w:tcPr>
          <w:p w:rsidR="006C73F9" w:rsidRPr="000D67AB" w:rsidRDefault="006C73F9" w:rsidP="00BC103C">
            <w:pPr>
              <w:pStyle w:val="af4"/>
              <w:ind w:left="-33" w:right="113"/>
              <w:jc w:val="both"/>
              <w:rPr>
                <w:rFonts w:ascii="Times New Roman" w:hAnsi="Times New Roman"/>
                <w:b/>
                <w:sz w:val="24"/>
                <w:szCs w:val="24"/>
              </w:rPr>
            </w:pPr>
          </w:p>
        </w:tc>
        <w:tc>
          <w:tcPr>
            <w:tcW w:w="756" w:type="dxa"/>
            <w:vMerge/>
            <w:textDirection w:val="btLr"/>
            <w:vAlign w:val="center"/>
          </w:tcPr>
          <w:p w:rsidR="006C73F9" w:rsidRPr="000D67AB" w:rsidRDefault="006C73F9" w:rsidP="00BC103C">
            <w:pPr>
              <w:pStyle w:val="af4"/>
              <w:ind w:left="-33" w:right="113"/>
              <w:jc w:val="both"/>
              <w:rPr>
                <w:rFonts w:ascii="Times New Roman" w:hAnsi="Times New Roman"/>
                <w:b/>
                <w:sz w:val="24"/>
                <w:szCs w:val="24"/>
              </w:rPr>
            </w:pPr>
          </w:p>
        </w:tc>
        <w:tc>
          <w:tcPr>
            <w:tcW w:w="520" w:type="dxa"/>
            <w:vMerge/>
            <w:tcBorders>
              <w:right w:val="single" w:sz="4" w:space="0" w:color="auto"/>
            </w:tcBorders>
            <w:textDirection w:val="btLr"/>
            <w:vAlign w:val="center"/>
          </w:tcPr>
          <w:p w:rsidR="006C73F9" w:rsidRPr="000D67AB" w:rsidRDefault="006C73F9" w:rsidP="00BC103C">
            <w:pPr>
              <w:pStyle w:val="af4"/>
              <w:ind w:left="-33" w:right="113"/>
              <w:jc w:val="both"/>
              <w:rPr>
                <w:rFonts w:ascii="Times New Roman" w:hAnsi="Times New Roman"/>
                <w:b/>
                <w:sz w:val="24"/>
                <w:szCs w:val="24"/>
              </w:rPr>
            </w:pPr>
          </w:p>
        </w:tc>
        <w:tc>
          <w:tcPr>
            <w:tcW w:w="583" w:type="dxa"/>
            <w:tcBorders>
              <w:top w:val="single" w:sz="4" w:space="0" w:color="auto"/>
              <w:left w:val="single" w:sz="4" w:space="0" w:color="auto"/>
              <w:right w:val="single" w:sz="4" w:space="0" w:color="auto"/>
            </w:tcBorders>
            <w:textDirection w:val="btLr"/>
            <w:vAlign w:val="center"/>
          </w:tcPr>
          <w:p w:rsidR="006C73F9" w:rsidRPr="000D67AB" w:rsidRDefault="006C73F9" w:rsidP="00BC103C">
            <w:pPr>
              <w:pStyle w:val="af4"/>
              <w:ind w:left="-33" w:right="113"/>
              <w:jc w:val="both"/>
              <w:rPr>
                <w:rFonts w:ascii="Times New Roman" w:hAnsi="Times New Roman"/>
                <w:b/>
                <w:sz w:val="20"/>
                <w:szCs w:val="20"/>
              </w:rPr>
            </w:pPr>
            <w:r w:rsidRPr="000D67AB">
              <w:rPr>
                <w:rFonts w:ascii="Times New Roman" w:hAnsi="Times New Roman"/>
                <w:b/>
                <w:sz w:val="20"/>
                <w:szCs w:val="20"/>
              </w:rPr>
              <w:t>1 год</w:t>
            </w:r>
          </w:p>
        </w:tc>
        <w:tc>
          <w:tcPr>
            <w:tcW w:w="551" w:type="dxa"/>
            <w:tcBorders>
              <w:top w:val="single" w:sz="4" w:space="0" w:color="auto"/>
              <w:right w:val="single" w:sz="4" w:space="0" w:color="auto"/>
            </w:tcBorders>
            <w:textDirection w:val="btLr"/>
            <w:vAlign w:val="center"/>
          </w:tcPr>
          <w:p w:rsidR="006C73F9" w:rsidRPr="00E5530F" w:rsidRDefault="006C73F9" w:rsidP="00BC103C">
            <w:pPr>
              <w:pStyle w:val="af4"/>
              <w:ind w:left="-33" w:right="113"/>
              <w:jc w:val="both"/>
              <w:rPr>
                <w:rFonts w:ascii="Times New Roman" w:hAnsi="Times New Roman"/>
                <w:sz w:val="20"/>
                <w:szCs w:val="20"/>
              </w:rPr>
            </w:pPr>
            <w:r w:rsidRPr="00E5530F">
              <w:rPr>
                <w:rFonts w:ascii="Times New Roman" w:hAnsi="Times New Roman"/>
                <w:sz w:val="20"/>
                <w:szCs w:val="20"/>
              </w:rPr>
              <w:t>2 год</w:t>
            </w:r>
          </w:p>
        </w:tc>
        <w:tc>
          <w:tcPr>
            <w:tcW w:w="425" w:type="dxa"/>
            <w:tcBorders>
              <w:top w:val="single" w:sz="4" w:space="0" w:color="auto"/>
              <w:right w:val="single" w:sz="4" w:space="0" w:color="auto"/>
            </w:tcBorders>
            <w:textDirection w:val="btLr"/>
            <w:vAlign w:val="center"/>
          </w:tcPr>
          <w:p w:rsidR="006C73F9" w:rsidRPr="00E5530F" w:rsidRDefault="006C73F9" w:rsidP="00BC103C">
            <w:pPr>
              <w:pStyle w:val="af4"/>
              <w:ind w:left="-33" w:right="113"/>
              <w:jc w:val="both"/>
              <w:rPr>
                <w:rFonts w:ascii="Times New Roman" w:hAnsi="Times New Roman"/>
                <w:sz w:val="20"/>
                <w:szCs w:val="20"/>
              </w:rPr>
            </w:pPr>
            <w:r w:rsidRPr="00E5530F">
              <w:rPr>
                <w:rFonts w:ascii="Times New Roman" w:hAnsi="Times New Roman"/>
                <w:sz w:val="20"/>
                <w:szCs w:val="20"/>
              </w:rPr>
              <w:t>3 год</w:t>
            </w:r>
          </w:p>
        </w:tc>
        <w:tc>
          <w:tcPr>
            <w:tcW w:w="425" w:type="dxa"/>
            <w:tcBorders>
              <w:top w:val="single" w:sz="4" w:space="0" w:color="auto"/>
              <w:right w:val="single" w:sz="4" w:space="0" w:color="auto"/>
            </w:tcBorders>
            <w:textDirection w:val="btLr"/>
            <w:vAlign w:val="center"/>
          </w:tcPr>
          <w:p w:rsidR="006C73F9" w:rsidRPr="00E5530F" w:rsidRDefault="006C73F9" w:rsidP="00BC103C">
            <w:pPr>
              <w:pStyle w:val="af4"/>
              <w:ind w:left="-33" w:right="113"/>
              <w:jc w:val="both"/>
              <w:rPr>
                <w:rFonts w:ascii="Times New Roman" w:hAnsi="Times New Roman"/>
                <w:sz w:val="20"/>
                <w:szCs w:val="20"/>
              </w:rPr>
            </w:pPr>
            <w:r w:rsidRPr="00E5530F">
              <w:rPr>
                <w:rFonts w:ascii="Times New Roman" w:hAnsi="Times New Roman"/>
                <w:sz w:val="20"/>
                <w:szCs w:val="20"/>
              </w:rPr>
              <w:t>4 год</w:t>
            </w:r>
          </w:p>
        </w:tc>
        <w:tc>
          <w:tcPr>
            <w:tcW w:w="426" w:type="dxa"/>
            <w:tcBorders>
              <w:top w:val="single" w:sz="4" w:space="0" w:color="auto"/>
              <w:right w:val="single" w:sz="4" w:space="0" w:color="auto"/>
            </w:tcBorders>
            <w:textDirection w:val="btLr"/>
            <w:vAlign w:val="center"/>
          </w:tcPr>
          <w:p w:rsidR="006C73F9" w:rsidRPr="00E5530F" w:rsidRDefault="006C73F9" w:rsidP="00BC103C">
            <w:pPr>
              <w:pStyle w:val="af4"/>
              <w:ind w:left="-33" w:right="113"/>
              <w:jc w:val="both"/>
              <w:rPr>
                <w:rFonts w:ascii="Times New Roman" w:hAnsi="Times New Roman"/>
                <w:sz w:val="20"/>
                <w:szCs w:val="20"/>
              </w:rPr>
            </w:pPr>
            <w:r w:rsidRPr="00E5530F">
              <w:rPr>
                <w:rFonts w:ascii="Times New Roman" w:hAnsi="Times New Roman"/>
                <w:sz w:val="20"/>
                <w:szCs w:val="20"/>
              </w:rPr>
              <w:t>5 год</w:t>
            </w:r>
          </w:p>
        </w:tc>
        <w:tc>
          <w:tcPr>
            <w:tcW w:w="567" w:type="dxa"/>
            <w:vMerge/>
            <w:tcBorders>
              <w:right w:val="single" w:sz="4" w:space="0" w:color="auto"/>
            </w:tcBorders>
            <w:textDirection w:val="btLr"/>
            <w:vAlign w:val="center"/>
          </w:tcPr>
          <w:p w:rsidR="006C73F9" w:rsidRPr="00C81AAC" w:rsidRDefault="006C73F9" w:rsidP="00BC103C">
            <w:pPr>
              <w:pStyle w:val="af4"/>
              <w:ind w:left="-33" w:right="113"/>
              <w:jc w:val="both"/>
              <w:rPr>
                <w:rFonts w:ascii="Times New Roman" w:hAnsi="Times New Roman"/>
                <w:sz w:val="24"/>
                <w:szCs w:val="24"/>
              </w:rPr>
            </w:pPr>
          </w:p>
        </w:tc>
        <w:tc>
          <w:tcPr>
            <w:tcW w:w="567" w:type="dxa"/>
            <w:vMerge/>
            <w:tcBorders>
              <w:right w:val="single" w:sz="4" w:space="0" w:color="auto"/>
            </w:tcBorders>
            <w:textDirection w:val="btLr"/>
            <w:vAlign w:val="center"/>
          </w:tcPr>
          <w:p w:rsidR="006C73F9" w:rsidRPr="00C81AAC" w:rsidRDefault="006C73F9" w:rsidP="00BC103C">
            <w:pPr>
              <w:pStyle w:val="af4"/>
              <w:ind w:left="-33" w:right="113"/>
              <w:jc w:val="both"/>
              <w:rPr>
                <w:rFonts w:ascii="Times New Roman" w:hAnsi="Times New Roman"/>
                <w:sz w:val="24"/>
                <w:szCs w:val="24"/>
              </w:rPr>
            </w:pPr>
          </w:p>
        </w:tc>
        <w:tc>
          <w:tcPr>
            <w:tcW w:w="572" w:type="dxa"/>
            <w:vMerge/>
            <w:tcBorders>
              <w:right w:val="single" w:sz="4" w:space="0" w:color="auto"/>
            </w:tcBorders>
            <w:textDirection w:val="btLr"/>
            <w:vAlign w:val="center"/>
          </w:tcPr>
          <w:p w:rsidR="006C73F9" w:rsidRPr="00C81AAC" w:rsidRDefault="006C73F9" w:rsidP="00BC103C">
            <w:pPr>
              <w:pStyle w:val="af4"/>
              <w:ind w:left="-33" w:right="113"/>
              <w:jc w:val="both"/>
              <w:rPr>
                <w:rFonts w:ascii="Times New Roman" w:hAnsi="Times New Roman"/>
                <w:sz w:val="24"/>
                <w:szCs w:val="24"/>
              </w:rPr>
            </w:pPr>
          </w:p>
        </w:tc>
      </w:tr>
      <w:tr w:rsidR="006C73F9" w:rsidRPr="00C81AAC" w:rsidTr="00BC103C">
        <w:trPr>
          <w:trHeight w:val="344"/>
        </w:trPr>
        <w:tc>
          <w:tcPr>
            <w:tcW w:w="3392" w:type="dxa"/>
            <w:gridSpan w:val="2"/>
            <w:tcBorders>
              <w:right w:val="single" w:sz="4" w:space="0" w:color="auto"/>
            </w:tcBorders>
            <w:shd w:val="clear" w:color="auto" w:fill="EEECE1"/>
            <w:vAlign w:val="center"/>
          </w:tcPr>
          <w:p w:rsidR="006C73F9" w:rsidRPr="00E5530F" w:rsidRDefault="006C73F9" w:rsidP="00BC103C">
            <w:pPr>
              <w:pStyle w:val="af4"/>
              <w:ind w:left="-33"/>
              <w:jc w:val="both"/>
              <w:rPr>
                <w:rFonts w:ascii="Times New Roman" w:hAnsi="Times New Roman"/>
                <w:b/>
                <w:sz w:val="20"/>
                <w:szCs w:val="20"/>
              </w:rPr>
            </w:pPr>
            <w:r w:rsidRPr="00E5530F">
              <w:rPr>
                <w:rFonts w:ascii="Times New Roman" w:hAnsi="Times New Roman"/>
                <w:b/>
                <w:sz w:val="20"/>
                <w:szCs w:val="20"/>
              </w:rPr>
              <w:t>Количество часов в неделю</w:t>
            </w:r>
          </w:p>
        </w:tc>
        <w:tc>
          <w:tcPr>
            <w:tcW w:w="76" w:type="dxa"/>
            <w:vMerge/>
            <w:tcBorders>
              <w:lef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p>
        </w:tc>
        <w:tc>
          <w:tcPr>
            <w:tcW w:w="774"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6</w:t>
            </w:r>
          </w:p>
        </w:tc>
        <w:tc>
          <w:tcPr>
            <w:tcW w:w="756"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Pr>
                <w:rFonts w:ascii="Times New Roman" w:hAnsi="Times New Roman"/>
                <w:b/>
                <w:sz w:val="20"/>
                <w:szCs w:val="20"/>
              </w:rPr>
              <w:t>8</w:t>
            </w:r>
          </w:p>
        </w:tc>
        <w:tc>
          <w:tcPr>
            <w:tcW w:w="520"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Pr>
                <w:rFonts w:ascii="Times New Roman" w:hAnsi="Times New Roman"/>
                <w:b/>
                <w:sz w:val="20"/>
                <w:szCs w:val="20"/>
              </w:rPr>
              <w:t>8</w:t>
            </w:r>
          </w:p>
        </w:tc>
        <w:tc>
          <w:tcPr>
            <w:tcW w:w="583"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12</w:t>
            </w:r>
          </w:p>
        </w:tc>
        <w:tc>
          <w:tcPr>
            <w:tcW w:w="551"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12</w:t>
            </w:r>
          </w:p>
        </w:tc>
        <w:tc>
          <w:tcPr>
            <w:tcW w:w="425"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14</w:t>
            </w:r>
          </w:p>
        </w:tc>
        <w:tc>
          <w:tcPr>
            <w:tcW w:w="425"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16</w:t>
            </w:r>
          </w:p>
        </w:tc>
        <w:tc>
          <w:tcPr>
            <w:tcW w:w="426"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18</w:t>
            </w:r>
          </w:p>
        </w:tc>
        <w:tc>
          <w:tcPr>
            <w:tcW w:w="567"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24</w:t>
            </w:r>
          </w:p>
        </w:tc>
        <w:tc>
          <w:tcPr>
            <w:tcW w:w="567"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26</w:t>
            </w:r>
          </w:p>
        </w:tc>
        <w:tc>
          <w:tcPr>
            <w:tcW w:w="572"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28</w:t>
            </w:r>
          </w:p>
        </w:tc>
      </w:tr>
      <w:tr w:rsidR="006C73F9" w:rsidRPr="00C81AAC" w:rsidTr="00BC103C">
        <w:trPr>
          <w:trHeight w:hRule="exact" w:val="340"/>
        </w:trPr>
        <w:tc>
          <w:tcPr>
            <w:tcW w:w="421" w:type="dxa"/>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w:t>
            </w:r>
          </w:p>
        </w:tc>
        <w:tc>
          <w:tcPr>
            <w:tcW w:w="2971" w:type="dxa"/>
            <w:tcBorders>
              <w:right w:val="single" w:sz="4" w:space="0" w:color="auto"/>
            </w:tcBorders>
            <w:shd w:val="clear" w:color="auto" w:fill="auto"/>
            <w:vAlign w:val="center"/>
          </w:tcPr>
          <w:p w:rsidR="006C73F9" w:rsidRPr="00E5530F" w:rsidRDefault="006C73F9" w:rsidP="00BC103C">
            <w:pPr>
              <w:ind w:left="-33"/>
              <w:jc w:val="both"/>
              <w:rPr>
                <w:sz w:val="20"/>
                <w:szCs w:val="20"/>
              </w:rPr>
            </w:pPr>
            <w:r w:rsidRPr="00E5530F">
              <w:rPr>
                <w:sz w:val="20"/>
                <w:szCs w:val="20"/>
              </w:rPr>
              <w:t>Теоретическая подготовка</w:t>
            </w:r>
          </w:p>
        </w:tc>
        <w:tc>
          <w:tcPr>
            <w:tcW w:w="76" w:type="dxa"/>
            <w:vMerge/>
            <w:tcBorders>
              <w:lef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w:t>
            </w:r>
          </w:p>
        </w:tc>
        <w:tc>
          <w:tcPr>
            <w:tcW w:w="756"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w:t>
            </w:r>
          </w:p>
        </w:tc>
        <w:tc>
          <w:tcPr>
            <w:tcW w:w="520"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w:t>
            </w:r>
          </w:p>
        </w:tc>
        <w:tc>
          <w:tcPr>
            <w:tcW w:w="583"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c>
          <w:tcPr>
            <w:tcW w:w="551"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12</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15</w:t>
            </w:r>
          </w:p>
        </w:tc>
        <w:tc>
          <w:tcPr>
            <w:tcW w:w="426"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15</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20</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22</w:t>
            </w:r>
          </w:p>
        </w:tc>
        <w:tc>
          <w:tcPr>
            <w:tcW w:w="572"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24</w:t>
            </w:r>
          </w:p>
        </w:tc>
      </w:tr>
      <w:tr w:rsidR="006C73F9" w:rsidRPr="00C81AAC" w:rsidTr="00BC103C">
        <w:trPr>
          <w:trHeight w:hRule="exact" w:val="340"/>
        </w:trPr>
        <w:tc>
          <w:tcPr>
            <w:tcW w:w="421" w:type="dxa"/>
            <w:shd w:val="clear" w:color="auto" w:fill="FFFFFF"/>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2</w:t>
            </w:r>
          </w:p>
        </w:tc>
        <w:tc>
          <w:tcPr>
            <w:tcW w:w="2971" w:type="dxa"/>
            <w:tcBorders>
              <w:right w:val="single" w:sz="4" w:space="0" w:color="auto"/>
            </w:tcBorders>
            <w:shd w:val="clear" w:color="auto" w:fill="FFFFFF"/>
            <w:vAlign w:val="center"/>
          </w:tcPr>
          <w:p w:rsidR="006C73F9" w:rsidRPr="00E5530F" w:rsidRDefault="006C73F9" w:rsidP="00BC103C">
            <w:pPr>
              <w:ind w:left="-33"/>
              <w:jc w:val="both"/>
              <w:rPr>
                <w:sz w:val="20"/>
                <w:szCs w:val="20"/>
              </w:rPr>
            </w:pPr>
            <w:r w:rsidRPr="00E5530F">
              <w:rPr>
                <w:sz w:val="20"/>
                <w:szCs w:val="20"/>
              </w:rPr>
              <w:t>Общая физическая подготовка</w:t>
            </w:r>
          </w:p>
        </w:tc>
        <w:tc>
          <w:tcPr>
            <w:tcW w:w="76" w:type="dxa"/>
            <w:vMerge/>
            <w:tcBorders>
              <w:lef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105</w:t>
            </w:r>
          </w:p>
        </w:tc>
        <w:tc>
          <w:tcPr>
            <w:tcW w:w="756"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115</w:t>
            </w:r>
          </w:p>
        </w:tc>
        <w:tc>
          <w:tcPr>
            <w:tcW w:w="520"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115</w:t>
            </w:r>
          </w:p>
        </w:tc>
        <w:tc>
          <w:tcPr>
            <w:tcW w:w="583"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170</w:t>
            </w:r>
          </w:p>
        </w:tc>
        <w:tc>
          <w:tcPr>
            <w:tcW w:w="551"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161</w:t>
            </w:r>
          </w:p>
        </w:tc>
        <w:tc>
          <w:tcPr>
            <w:tcW w:w="425"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171</w:t>
            </w:r>
          </w:p>
        </w:tc>
        <w:tc>
          <w:tcPr>
            <w:tcW w:w="425"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198</w:t>
            </w:r>
          </w:p>
        </w:tc>
        <w:tc>
          <w:tcPr>
            <w:tcW w:w="426"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210</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274</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257</w:t>
            </w:r>
          </w:p>
        </w:tc>
        <w:tc>
          <w:tcPr>
            <w:tcW w:w="572"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278</w:t>
            </w:r>
          </w:p>
        </w:tc>
      </w:tr>
      <w:tr w:rsidR="006C73F9" w:rsidRPr="00C81AAC" w:rsidTr="00BC103C">
        <w:trPr>
          <w:trHeight w:hRule="exact" w:val="340"/>
        </w:trPr>
        <w:tc>
          <w:tcPr>
            <w:tcW w:w="421" w:type="dxa"/>
            <w:shd w:val="clear" w:color="auto" w:fill="FFFFFF"/>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3</w:t>
            </w:r>
          </w:p>
        </w:tc>
        <w:tc>
          <w:tcPr>
            <w:tcW w:w="2971" w:type="dxa"/>
            <w:tcBorders>
              <w:right w:val="single" w:sz="4" w:space="0" w:color="auto"/>
            </w:tcBorders>
            <w:shd w:val="clear" w:color="auto" w:fill="FFFFFF"/>
            <w:vAlign w:val="center"/>
          </w:tcPr>
          <w:p w:rsidR="006C73F9" w:rsidRPr="00E5530F" w:rsidRDefault="006C73F9" w:rsidP="00BC103C">
            <w:pPr>
              <w:ind w:left="-33"/>
              <w:rPr>
                <w:sz w:val="20"/>
                <w:szCs w:val="20"/>
              </w:rPr>
            </w:pPr>
            <w:r w:rsidRPr="00E5530F">
              <w:rPr>
                <w:sz w:val="20"/>
                <w:szCs w:val="20"/>
              </w:rPr>
              <w:t>Специальная физическая подготовка</w:t>
            </w:r>
          </w:p>
        </w:tc>
        <w:tc>
          <w:tcPr>
            <w:tcW w:w="76" w:type="dxa"/>
            <w:vMerge/>
            <w:tcBorders>
              <w:lef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40</w:t>
            </w:r>
          </w:p>
        </w:tc>
        <w:tc>
          <w:tcPr>
            <w:tcW w:w="756"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52</w:t>
            </w:r>
          </w:p>
        </w:tc>
        <w:tc>
          <w:tcPr>
            <w:tcW w:w="520"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52</w:t>
            </w:r>
          </w:p>
        </w:tc>
        <w:tc>
          <w:tcPr>
            <w:tcW w:w="583"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78</w:t>
            </w:r>
          </w:p>
        </w:tc>
        <w:tc>
          <w:tcPr>
            <w:tcW w:w="551"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78</w:t>
            </w:r>
          </w:p>
        </w:tc>
        <w:tc>
          <w:tcPr>
            <w:tcW w:w="425"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93</w:t>
            </w:r>
          </w:p>
        </w:tc>
        <w:tc>
          <w:tcPr>
            <w:tcW w:w="425"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108</w:t>
            </w:r>
          </w:p>
        </w:tc>
        <w:tc>
          <w:tcPr>
            <w:tcW w:w="426"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118</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156</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168</w:t>
            </w:r>
          </w:p>
        </w:tc>
        <w:tc>
          <w:tcPr>
            <w:tcW w:w="572"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182</w:t>
            </w:r>
          </w:p>
        </w:tc>
      </w:tr>
      <w:tr w:rsidR="006C73F9" w:rsidRPr="00C81AAC" w:rsidTr="00BC103C">
        <w:trPr>
          <w:trHeight w:hRule="exact" w:val="340"/>
        </w:trPr>
        <w:tc>
          <w:tcPr>
            <w:tcW w:w="421" w:type="dxa"/>
            <w:shd w:val="clear" w:color="auto" w:fill="FFFFFF"/>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4</w:t>
            </w:r>
          </w:p>
        </w:tc>
        <w:tc>
          <w:tcPr>
            <w:tcW w:w="2971" w:type="dxa"/>
            <w:tcBorders>
              <w:right w:val="single" w:sz="4" w:space="0" w:color="auto"/>
            </w:tcBorders>
            <w:shd w:val="clear" w:color="auto" w:fill="FFFFFF"/>
            <w:vAlign w:val="center"/>
          </w:tcPr>
          <w:p w:rsidR="006C73F9" w:rsidRPr="00E5530F" w:rsidRDefault="006C73F9" w:rsidP="00BC103C">
            <w:pPr>
              <w:ind w:left="-33"/>
              <w:jc w:val="both"/>
              <w:rPr>
                <w:sz w:val="20"/>
                <w:szCs w:val="20"/>
              </w:rPr>
            </w:pPr>
            <w:r w:rsidRPr="00E5530F">
              <w:rPr>
                <w:sz w:val="20"/>
                <w:szCs w:val="20"/>
              </w:rPr>
              <w:t>Техническая подготовка</w:t>
            </w:r>
          </w:p>
        </w:tc>
        <w:tc>
          <w:tcPr>
            <w:tcW w:w="76" w:type="dxa"/>
            <w:vMerge/>
            <w:tcBorders>
              <w:lef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68</w:t>
            </w:r>
          </w:p>
        </w:tc>
        <w:tc>
          <w:tcPr>
            <w:tcW w:w="756"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8</w:t>
            </w:r>
            <w:r w:rsidRPr="00E5530F">
              <w:rPr>
                <w:rFonts w:ascii="Times New Roman" w:hAnsi="Times New Roman"/>
                <w:sz w:val="20"/>
                <w:szCs w:val="20"/>
              </w:rPr>
              <w:t>5</w:t>
            </w:r>
          </w:p>
        </w:tc>
        <w:tc>
          <w:tcPr>
            <w:tcW w:w="520"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8</w:t>
            </w:r>
            <w:r w:rsidRPr="00E5530F">
              <w:rPr>
                <w:rFonts w:ascii="Times New Roman" w:hAnsi="Times New Roman"/>
                <w:sz w:val="20"/>
                <w:szCs w:val="20"/>
              </w:rPr>
              <w:t>5</w:t>
            </w:r>
          </w:p>
        </w:tc>
        <w:tc>
          <w:tcPr>
            <w:tcW w:w="583"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133</w:t>
            </w:r>
          </w:p>
        </w:tc>
        <w:tc>
          <w:tcPr>
            <w:tcW w:w="551"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147</w:t>
            </w:r>
          </w:p>
        </w:tc>
        <w:tc>
          <w:tcPr>
            <w:tcW w:w="425"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165</w:t>
            </w:r>
          </w:p>
        </w:tc>
        <w:tc>
          <w:tcPr>
            <w:tcW w:w="425"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180</w:t>
            </w:r>
          </w:p>
        </w:tc>
        <w:tc>
          <w:tcPr>
            <w:tcW w:w="426"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198</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300</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347</w:t>
            </w:r>
          </w:p>
        </w:tc>
        <w:tc>
          <w:tcPr>
            <w:tcW w:w="572"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375</w:t>
            </w:r>
          </w:p>
        </w:tc>
      </w:tr>
      <w:tr w:rsidR="006C73F9" w:rsidRPr="00C81AAC" w:rsidTr="00BC103C">
        <w:trPr>
          <w:trHeight w:hRule="exact" w:val="340"/>
        </w:trPr>
        <w:tc>
          <w:tcPr>
            <w:tcW w:w="421" w:type="dxa"/>
            <w:shd w:val="clear" w:color="auto" w:fill="FFFFFF"/>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5</w:t>
            </w:r>
          </w:p>
        </w:tc>
        <w:tc>
          <w:tcPr>
            <w:tcW w:w="2971" w:type="dxa"/>
            <w:tcBorders>
              <w:right w:val="single" w:sz="4" w:space="0" w:color="auto"/>
            </w:tcBorders>
            <w:shd w:val="clear" w:color="auto" w:fill="FFFFFF"/>
            <w:vAlign w:val="center"/>
          </w:tcPr>
          <w:p w:rsidR="006C73F9" w:rsidRPr="00E5530F" w:rsidRDefault="006C73F9" w:rsidP="00BC103C">
            <w:pPr>
              <w:ind w:left="-33"/>
              <w:jc w:val="both"/>
              <w:rPr>
                <w:sz w:val="20"/>
                <w:szCs w:val="20"/>
              </w:rPr>
            </w:pPr>
            <w:r w:rsidRPr="00E5530F">
              <w:rPr>
                <w:sz w:val="20"/>
                <w:szCs w:val="20"/>
              </w:rPr>
              <w:t>Тактическая подготовка</w:t>
            </w:r>
          </w:p>
        </w:tc>
        <w:tc>
          <w:tcPr>
            <w:tcW w:w="76" w:type="dxa"/>
            <w:vMerge/>
            <w:tcBorders>
              <w:lef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37</w:t>
            </w:r>
          </w:p>
        </w:tc>
        <w:tc>
          <w:tcPr>
            <w:tcW w:w="756"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45</w:t>
            </w:r>
          </w:p>
        </w:tc>
        <w:tc>
          <w:tcPr>
            <w:tcW w:w="520"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45</w:t>
            </w:r>
          </w:p>
        </w:tc>
        <w:tc>
          <w:tcPr>
            <w:tcW w:w="583"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78</w:t>
            </w:r>
          </w:p>
        </w:tc>
        <w:tc>
          <w:tcPr>
            <w:tcW w:w="551"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73</w:t>
            </w:r>
          </w:p>
        </w:tc>
        <w:tc>
          <w:tcPr>
            <w:tcW w:w="425"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88</w:t>
            </w:r>
          </w:p>
        </w:tc>
        <w:tc>
          <w:tcPr>
            <w:tcW w:w="425"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114</w:t>
            </w:r>
          </w:p>
        </w:tc>
        <w:tc>
          <w:tcPr>
            <w:tcW w:w="426"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131</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182</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218</w:t>
            </w:r>
          </w:p>
        </w:tc>
        <w:tc>
          <w:tcPr>
            <w:tcW w:w="572"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235</w:t>
            </w:r>
          </w:p>
        </w:tc>
      </w:tr>
      <w:tr w:rsidR="006C73F9" w:rsidRPr="00C81AAC" w:rsidTr="00BC103C">
        <w:trPr>
          <w:trHeight w:hRule="exact" w:val="340"/>
        </w:trPr>
        <w:tc>
          <w:tcPr>
            <w:tcW w:w="421" w:type="dxa"/>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6</w:t>
            </w:r>
          </w:p>
        </w:tc>
        <w:tc>
          <w:tcPr>
            <w:tcW w:w="2971" w:type="dxa"/>
            <w:tcBorders>
              <w:right w:val="single" w:sz="4" w:space="0" w:color="auto"/>
            </w:tcBorders>
            <w:shd w:val="clear" w:color="auto" w:fill="auto"/>
            <w:vAlign w:val="center"/>
          </w:tcPr>
          <w:p w:rsidR="006C73F9" w:rsidRPr="00E5530F" w:rsidRDefault="006C73F9" w:rsidP="00BC103C">
            <w:pPr>
              <w:ind w:left="-33"/>
              <w:jc w:val="both"/>
              <w:rPr>
                <w:sz w:val="20"/>
                <w:szCs w:val="20"/>
              </w:rPr>
            </w:pPr>
            <w:r w:rsidRPr="00E5530F">
              <w:rPr>
                <w:sz w:val="20"/>
                <w:szCs w:val="20"/>
              </w:rPr>
              <w:t>Игровая подготовка</w:t>
            </w:r>
          </w:p>
        </w:tc>
        <w:tc>
          <w:tcPr>
            <w:tcW w:w="76" w:type="dxa"/>
            <w:vMerge/>
            <w:tcBorders>
              <w:lef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12</w:t>
            </w:r>
          </w:p>
        </w:tc>
        <w:tc>
          <w:tcPr>
            <w:tcW w:w="756"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30</w:t>
            </w:r>
          </w:p>
        </w:tc>
        <w:tc>
          <w:tcPr>
            <w:tcW w:w="520" w:type="dxa"/>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30</w:t>
            </w:r>
          </w:p>
        </w:tc>
        <w:tc>
          <w:tcPr>
            <w:tcW w:w="583"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43</w:t>
            </w:r>
          </w:p>
        </w:tc>
        <w:tc>
          <w:tcPr>
            <w:tcW w:w="551"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43</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63</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63</w:t>
            </w:r>
          </w:p>
        </w:tc>
        <w:tc>
          <w:tcPr>
            <w:tcW w:w="426"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98</w:t>
            </w:r>
          </w:p>
        </w:tc>
        <w:tc>
          <w:tcPr>
            <w:tcW w:w="567"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102</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110</w:t>
            </w:r>
          </w:p>
        </w:tc>
        <w:tc>
          <w:tcPr>
            <w:tcW w:w="572"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116</w:t>
            </w:r>
          </w:p>
        </w:tc>
      </w:tr>
      <w:tr w:rsidR="006C73F9" w:rsidRPr="00C81AAC" w:rsidTr="00BC103C">
        <w:trPr>
          <w:trHeight w:hRule="exact" w:val="340"/>
        </w:trPr>
        <w:tc>
          <w:tcPr>
            <w:tcW w:w="421" w:type="dxa"/>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7</w:t>
            </w:r>
          </w:p>
        </w:tc>
        <w:tc>
          <w:tcPr>
            <w:tcW w:w="2971" w:type="dxa"/>
            <w:tcBorders>
              <w:right w:val="single" w:sz="4" w:space="0" w:color="auto"/>
            </w:tcBorders>
            <w:shd w:val="clear" w:color="auto" w:fill="auto"/>
            <w:vAlign w:val="center"/>
          </w:tcPr>
          <w:p w:rsidR="006C73F9" w:rsidRPr="00E5530F" w:rsidRDefault="006C73F9" w:rsidP="00BC103C">
            <w:pPr>
              <w:ind w:left="-33"/>
              <w:jc w:val="both"/>
              <w:rPr>
                <w:sz w:val="20"/>
                <w:szCs w:val="20"/>
              </w:rPr>
            </w:pPr>
            <w:r w:rsidRPr="00E5530F">
              <w:rPr>
                <w:sz w:val="20"/>
                <w:szCs w:val="20"/>
              </w:rPr>
              <w:t>Восстановительные мероприятия</w:t>
            </w:r>
          </w:p>
        </w:tc>
        <w:tc>
          <w:tcPr>
            <w:tcW w:w="76" w:type="dxa"/>
            <w:vMerge/>
            <w:tcBorders>
              <w:lef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w:t>
            </w:r>
          </w:p>
        </w:tc>
        <w:tc>
          <w:tcPr>
            <w:tcW w:w="756"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10</w:t>
            </w:r>
          </w:p>
        </w:tc>
        <w:tc>
          <w:tcPr>
            <w:tcW w:w="520"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Pr>
                <w:rFonts w:ascii="Times New Roman" w:hAnsi="Times New Roman"/>
                <w:sz w:val="20"/>
                <w:szCs w:val="20"/>
              </w:rPr>
              <w:t>10</w:t>
            </w:r>
          </w:p>
        </w:tc>
        <w:tc>
          <w:tcPr>
            <w:tcW w:w="583"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18</w:t>
            </w:r>
          </w:p>
        </w:tc>
        <w:tc>
          <w:tcPr>
            <w:tcW w:w="551"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18</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24</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28</w:t>
            </w:r>
          </w:p>
        </w:tc>
        <w:tc>
          <w:tcPr>
            <w:tcW w:w="426"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28</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32</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36</w:t>
            </w:r>
          </w:p>
        </w:tc>
        <w:tc>
          <w:tcPr>
            <w:tcW w:w="572" w:type="dxa"/>
            <w:tcBorders>
              <w:right w:val="single" w:sz="4" w:space="0" w:color="auto"/>
            </w:tcBorders>
            <w:shd w:val="clear" w:color="auto" w:fill="FFFFFF"/>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40</w:t>
            </w:r>
          </w:p>
        </w:tc>
      </w:tr>
      <w:tr w:rsidR="006C73F9" w:rsidRPr="00C81AAC" w:rsidTr="00BC103C">
        <w:trPr>
          <w:trHeight w:hRule="exact" w:val="576"/>
        </w:trPr>
        <w:tc>
          <w:tcPr>
            <w:tcW w:w="421" w:type="dxa"/>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8</w:t>
            </w:r>
          </w:p>
        </w:tc>
        <w:tc>
          <w:tcPr>
            <w:tcW w:w="2971" w:type="dxa"/>
            <w:tcBorders>
              <w:right w:val="single" w:sz="4" w:space="0" w:color="auto"/>
            </w:tcBorders>
            <w:shd w:val="clear" w:color="auto" w:fill="auto"/>
            <w:vAlign w:val="center"/>
          </w:tcPr>
          <w:p w:rsidR="006C73F9" w:rsidRPr="00E5530F" w:rsidRDefault="006C73F9" w:rsidP="00BC103C">
            <w:pPr>
              <w:ind w:left="-33"/>
              <w:rPr>
                <w:sz w:val="20"/>
                <w:szCs w:val="20"/>
              </w:rPr>
            </w:pPr>
            <w:r w:rsidRPr="00E5530F">
              <w:rPr>
                <w:sz w:val="20"/>
                <w:szCs w:val="20"/>
              </w:rPr>
              <w:t>Инструкторская и судейская практика</w:t>
            </w:r>
          </w:p>
        </w:tc>
        <w:tc>
          <w:tcPr>
            <w:tcW w:w="76" w:type="dxa"/>
            <w:vMerge/>
            <w:tcBorders>
              <w:lef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w:t>
            </w:r>
          </w:p>
        </w:tc>
        <w:tc>
          <w:tcPr>
            <w:tcW w:w="756"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w:t>
            </w:r>
          </w:p>
        </w:tc>
        <w:tc>
          <w:tcPr>
            <w:tcW w:w="520"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w:t>
            </w:r>
          </w:p>
        </w:tc>
        <w:tc>
          <w:tcPr>
            <w:tcW w:w="583"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c>
          <w:tcPr>
            <w:tcW w:w="551"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14</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14</w:t>
            </w:r>
          </w:p>
        </w:tc>
        <w:tc>
          <w:tcPr>
            <w:tcW w:w="426"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14</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18</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18</w:t>
            </w:r>
          </w:p>
        </w:tc>
        <w:tc>
          <w:tcPr>
            <w:tcW w:w="572"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18</w:t>
            </w:r>
          </w:p>
        </w:tc>
      </w:tr>
      <w:tr w:rsidR="006C73F9" w:rsidRPr="00C81AAC" w:rsidTr="00BC103C">
        <w:trPr>
          <w:trHeight w:hRule="exact" w:val="286"/>
        </w:trPr>
        <w:tc>
          <w:tcPr>
            <w:tcW w:w="421" w:type="dxa"/>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9</w:t>
            </w:r>
          </w:p>
        </w:tc>
        <w:tc>
          <w:tcPr>
            <w:tcW w:w="2971" w:type="dxa"/>
            <w:tcBorders>
              <w:right w:val="single" w:sz="4" w:space="0" w:color="auto"/>
            </w:tcBorders>
            <w:shd w:val="clear" w:color="auto" w:fill="auto"/>
            <w:vAlign w:val="center"/>
          </w:tcPr>
          <w:p w:rsidR="006C73F9" w:rsidRPr="00E5530F" w:rsidRDefault="006C73F9" w:rsidP="00BC103C">
            <w:pPr>
              <w:ind w:left="-33"/>
              <w:rPr>
                <w:sz w:val="20"/>
                <w:szCs w:val="20"/>
              </w:rPr>
            </w:pPr>
            <w:r w:rsidRPr="00E5530F">
              <w:rPr>
                <w:sz w:val="20"/>
                <w:szCs w:val="20"/>
              </w:rPr>
              <w:t>Контрольно- переводные испытания</w:t>
            </w:r>
          </w:p>
        </w:tc>
        <w:tc>
          <w:tcPr>
            <w:tcW w:w="76" w:type="dxa"/>
            <w:vMerge/>
            <w:tcBorders>
              <w:lef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w:t>
            </w:r>
          </w:p>
        </w:tc>
        <w:tc>
          <w:tcPr>
            <w:tcW w:w="756"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w:t>
            </w:r>
          </w:p>
        </w:tc>
        <w:tc>
          <w:tcPr>
            <w:tcW w:w="520"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w:t>
            </w:r>
          </w:p>
        </w:tc>
        <w:tc>
          <w:tcPr>
            <w:tcW w:w="583"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w:t>
            </w:r>
          </w:p>
        </w:tc>
        <w:tc>
          <w:tcPr>
            <w:tcW w:w="551"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w:t>
            </w:r>
          </w:p>
        </w:tc>
        <w:tc>
          <w:tcPr>
            <w:tcW w:w="426"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c>
          <w:tcPr>
            <w:tcW w:w="572"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r>
      <w:tr w:rsidR="006C73F9" w:rsidRPr="00C81AAC" w:rsidTr="00BC103C">
        <w:trPr>
          <w:trHeight w:hRule="exact" w:val="340"/>
        </w:trPr>
        <w:tc>
          <w:tcPr>
            <w:tcW w:w="421" w:type="dxa"/>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10</w:t>
            </w:r>
          </w:p>
        </w:tc>
        <w:tc>
          <w:tcPr>
            <w:tcW w:w="2971" w:type="dxa"/>
            <w:tcBorders>
              <w:right w:val="single" w:sz="4" w:space="0" w:color="auto"/>
            </w:tcBorders>
            <w:shd w:val="clear" w:color="auto" w:fill="auto"/>
            <w:vAlign w:val="center"/>
          </w:tcPr>
          <w:p w:rsidR="006C73F9" w:rsidRPr="00E5530F" w:rsidRDefault="006C73F9" w:rsidP="00BC103C">
            <w:pPr>
              <w:ind w:left="-33"/>
              <w:rPr>
                <w:sz w:val="20"/>
                <w:szCs w:val="20"/>
              </w:rPr>
            </w:pPr>
            <w:r w:rsidRPr="00E5530F">
              <w:rPr>
                <w:sz w:val="20"/>
                <w:szCs w:val="20"/>
              </w:rPr>
              <w:t>Медицинское обследование</w:t>
            </w:r>
          </w:p>
        </w:tc>
        <w:tc>
          <w:tcPr>
            <w:tcW w:w="76" w:type="dxa"/>
            <w:vMerge/>
            <w:tcBorders>
              <w:lef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p>
        </w:tc>
        <w:tc>
          <w:tcPr>
            <w:tcW w:w="774"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w:t>
            </w:r>
          </w:p>
        </w:tc>
        <w:tc>
          <w:tcPr>
            <w:tcW w:w="756"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w:t>
            </w:r>
          </w:p>
        </w:tc>
        <w:tc>
          <w:tcPr>
            <w:tcW w:w="520" w:type="dxa"/>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4</w:t>
            </w:r>
          </w:p>
        </w:tc>
        <w:tc>
          <w:tcPr>
            <w:tcW w:w="583"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w:t>
            </w:r>
          </w:p>
        </w:tc>
        <w:tc>
          <w:tcPr>
            <w:tcW w:w="551"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6</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w:t>
            </w:r>
          </w:p>
        </w:tc>
        <w:tc>
          <w:tcPr>
            <w:tcW w:w="425"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w:t>
            </w:r>
          </w:p>
        </w:tc>
        <w:tc>
          <w:tcPr>
            <w:tcW w:w="426"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c>
          <w:tcPr>
            <w:tcW w:w="567"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c>
          <w:tcPr>
            <w:tcW w:w="572" w:type="dxa"/>
            <w:tcBorders>
              <w:right w:val="single" w:sz="4" w:space="0" w:color="auto"/>
            </w:tcBorders>
            <w:shd w:val="clear" w:color="auto" w:fill="auto"/>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w:t>
            </w:r>
          </w:p>
        </w:tc>
      </w:tr>
      <w:tr w:rsidR="006C73F9" w:rsidRPr="00C81AAC" w:rsidTr="00BC103C">
        <w:trPr>
          <w:trHeight w:val="385"/>
        </w:trPr>
        <w:tc>
          <w:tcPr>
            <w:tcW w:w="421"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11</w:t>
            </w:r>
          </w:p>
        </w:tc>
        <w:tc>
          <w:tcPr>
            <w:tcW w:w="2971" w:type="dxa"/>
            <w:tcBorders>
              <w:right w:val="single" w:sz="4" w:space="0" w:color="auto"/>
            </w:tcBorders>
            <w:shd w:val="clear" w:color="auto" w:fill="EEECE1"/>
            <w:vAlign w:val="center"/>
          </w:tcPr>
          <w:p w:rsidR="006C73F9" w:rsidRPr="00E5530F" w:rsidRDefault="006C73F9" w:rsidP="00BC103C">
            <w:pPr>
              <w:pStyle w:val="af4"/>
              <w:ind w:left="-33"/>
              <w:jc w:val="both"/>
              <w:rPr>
                <w:rFonts w:ascii="Times New Roman" w:hAnsi="Times New Roman"/>
                <w:b/>
                <w:sz w:val="20"/>
                <w:szCs w:val="20"/>
              </w:rPr>
            </w:pPr>
            <w:r w:rsidRPr="00E5530F">
              <w:rPr>
                <w:rFonts w:ascii="Times New Roman" w:hAnsi="Times New Roman"/>
                <w:b/>
                <w:sz w:val="20"/>
                <w:szCs w:val="20"/>
              </w:rPr>
              <w:t>ИТОГО (46 недель)</w:t>
            </w:r>
          </w:p>
        </w:tc>
        <w:tc>
          <w:tcPr>
            <w:tcW w:w="76" w:type="dxa"/>
            <w:vMerge/>
            <w:tcBorders>
              <w:lef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p>
        </w:tc>
        <w:tc>
          <w:tcPr>
            <w:tcW w:w="774"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276</w:t>
            </w:r>
          </w:p>
        </w:tc>
        <w:tc>
          <w:tcPr>
            <w:tcW w:w="756"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Pr>
                <w:rFonts w:ascii="Times New Roman" w:hAnsi="Times New Roman"/>
                <w:b/>
                <w:sz w:val="20"/>
                <w:szCs w:val="20"/>
              </w:rPr>
              <w:t>362</w:t>
            </w:r>
          </w:p>
        </w:tc>
        <w:tc>
          <w:tcPr>
            <w:tcW w:w="520"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Pr>
                <w:rFonts w:ascii="Times New Roman" w:hAnsi="Times New Roman"/>
                <w:b/>
                <w:sz w:val="20"/>
                <w:szCs w:val="20"/>
              </w:rPr>
              <w:t>362</w:t>
            </w:r>
          </w:p>
        </w:tc>
        <w:tc>
          <w:tcPr>
            <w:tcW w:w="583"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552</w:t>
            </w:r>
          </w:p>
        </w:tc>
        <w:tc>
          <w:tcPr>
            <w:tcW w:w="551"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552</w:t>
            </w:r>
          </w:p>
        </w:tc>
        <w:tc>
          <w:tcPr>
            <w:tcW w:w="425"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644</w:t>
            </w:r>
          </w:p>
        </w:tc>
        <w:tc>
          <w:tcPr>
            <w:tcW w:w="425"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736</w:t>
            </w:r>
          </w:p>
        </w:tc>
        <w:tc>
          <w:tcPr>
            <w:tcW w:w="426"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828</w:t>
            </w:r>
          </w:p>
        </w:tc>
        <w:tc>
          <w:tcPr>
            <w:tcW w:w="567"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1104</w:t>
            </w:r>
          </w:p>
        </w:tc>
        <w:tc>
          <w:tcPr>
            <w:tcW w:w="567"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1196</w:t>
            </w:r>
          </w:p>
        </w:tc>
        <w:tc>
          <w:tcPr>
            <w:tcW w:w="572"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1288</w:t>
            </w:r>
          </w:p>
        </w:tc>
      </w:tr>
      <w:tr w:rsidR="006C73F9" w:rsidRPr="00C81AAC" w:rsidTr="00BC103C">
        <w:tc>
          <w:tcPr>
            <w:tcW w:w="421" w:type="dxa"/>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12</w:t>
            </w:r>
          </w:p>
        </w:tc>
        <w:tc>
          <w:tcPr>
            <w:tcW w:w="2971" w:type="dxa"/>
            <w:tcBorders>
              <w:right w:val="single" w:sz="4" w:space="0" w:color="auto"/>
            </w:tcBorders>
            <w:vAlign w:val="center"/>
          </w:tcPr>
          <w:p w:rsidR="006C73F9" w:rsidRPr="00E5530F" w:rsidRDefault="006C73F9" w:rsidP="00BC103C">
            <w:pPr>
              <w:pStyle w:val="af4"/>
              <w:ind w:left="-33"/>
              <w:rPr>
                <w:rFonts w:ascii="Times New Roman" w:hAnsi="Times New Roman"/>
                <w:spacing w:val="-20"/>
                <w:sz w:val="20"/>
                <w:szCs w:val="20"/>
              </w:rPr>
            </w:pPr>
            <w:r w:rsidRPr="00E5530F">
              <w:rPr>
                <w:rFonts w:ascii="Times New Roman" w:hAnsi="Times New Roman"/>
                <w:spacing w:val="-20"/>
                <w:sz w:val="20"/>
                <w:szCs w:val="20"/>
              </w:rPr>
              <w:t>Учебно-тренировочные занятий в условиях</w:t>
            </w:r>
          </w:p>
          <w:p w:rsidR="006C73F9" w:rsidRPr="00E5530F" w:rsidRDefault="006C73F9" w:rsidP="00BC103C">
            <w:pPr>
              <w:pStyle w:val="af4"/>
              <w:ind w:left="-33"/>
              <w:rPr>
                <w:rFonts w:ascii="Times New Roman" w:hAnsi="Times New Roman"/>
                <w:spacing w:val="-20"/>
                <w:sz w:val="20"/>
                <w:szCs w:val="20"/>
              </w:rPr>
            </w:pPr>
            <w:r w:rsidRPr="00E5530F">
              <w:rPr>
                <w:rFonts w:ascii="Times New Roman" w:hAnsi="Times New Roman"/>
                <w:spacing w:val="-20"/>
                <w:sz w:val="20"/>
                <w:szCs w:val="20"/>
              </w:rPr>
              <w:t xml:space="preserve">оздоровительного лагеря </w:t>
            </w:r>
            <w:proofErr w:type="gramStart"/>
            <w:r w:rsidRPr="00E5530F">
              <w:rPr>
                <w:rFonts w:ascii="Times New Roman" w:hAnsi="Times New Roman"/>
                <w:spacing w:val="-20"/>
                <w:sz w:val="20"/>
                <w:szCs w:val="20"/>
              </w:rPr>
              <w:t>или  по</w:t>
            </w:r>
            <w:proofErr w:type="gramEnd"/>
            <w:r w:rsidRPr="00E5530F">
              <w:rPr>
                <w:rFonts w:ascii="Times New Roman" w:hAnsi="Times New Roman"/>
                <w:spacing w:val="-20"/>
                <w:sz w:val="20"/>
                <w:szCs w:val="20"/>
              </w:rPr>
              <w:t xml:space="preserve"> индивидуальному плану на период летнего активного отдыха </w:t>
            </w:r>
            <w:r w:rsidRPr="00E5530F">
              <w:rPr>
                <w:rFonts w:ascii="Times New Roman" w:hAnsi="Times New Roman"/>
                <w:b/>
                <w:spacing w:val="-20"/>
                <w:sz w:val="20"/>
                <w:szCs w:val="20"/>
              </w:rPr>
              <w:t>(6 недель)</w:t>
            </w:r>
          </w:p>
        </w:tc>
        <w:tc>
          <w:tcPr>
            <w:tcW w:w="76" w:type="dxa"/>
            <w:vMerge/>
            <w:tcBorders>
              <w:lef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p>
        </w:tc>
        <w:tc>
          <w:tcPr>
            <w:tcW w:w="774" w:type="dxa"/>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36</w:t>
            </w:r>
          </w:p>
        </w:tc>
        <w:tc>
          <w:tcPr>
            <w:tcW w:w="756" w:type="dxa"/>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54</w:t>
            </w:r>
          </w:p>
        </w:tc>
        <w:tc>
          <w:tcPr>
            <w:tcW w:w="520" w:type="dxa"/>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54</w:t>
            </w:r>
          </w:p>
        </w:tc>
        <w:tc>
          <w:tcPr>
            <w:tcW w:w="583" w:type="dxa"/>
            <w:tcBorders>
              <w:righ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72</w:t>
            </w:r>
          </w:p>
        </w:tc>
        <w:tc>
          <w:tcPr>
            <w:tcW w:w="551" w:type="dxa"/>
            <w:tcBorders>
              <w:righ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72</w:t>
            </w:r>
          </w:p>
        </w:tc>
        <w:tc>
          <w:tcPr>
            <w:tcW w:w="425" w:type="dxa"/>
            <w:tcBorders>
              <w:righ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84</w:t>
            </w:r>
          </w:p>
        </w:tc>
        <w:tc>
          <w:tcPr>
            <w:tcW w:w="425" w:type="dxa"/>
            <w:tcBorders>
              <w:righ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96</w:t>
            </w:r>
          </w:p>
        </w:tc>
        <w:tc>
          <w:tcPr>
            <w:tcW w:w="426" w:type="dxa"/>
            <w:tcBorders>
              <w:righ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108</w:t>
            </w:r>
          </w:p>
        </w:tc>
        <w:tc>
          <w:tcPr>
            <w:tcW w:w="567" w:type="dxa"/>
            <w:tcBorders>
              <w:righ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144</w:t>
            </w:r>
          </w:p>
        </w:tc>
        <w:tc>
          <w:tcPr>
            <w:tcW w:w="567" w:type="dxa"/>
            <w:tcBorders>
              <w:righ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156</w:t>
            </w:r>
          </w:p>
        </w:tc>
        <w:tc>
          <w:tcPr>
            <w:tcW w:w="572" w:type="dxa"/>
            <w:tcBorders>
              <w:right w:val="single" w:sz="4" w:space="0" w:color="auto"/>
            </w:tcBorders>
            <w:vAlign w:val="center"/>
          </w:tcPr>
          <w:p w:rsidR="006C73F9" w:rsidRPr="00E5530F" w:rsidRDefault="006C73F9" w:rsidP="00BC103C">
            <w:pPr>
              <w:pStyle w:val="af4"/>
              <w:ind w:left="-33"/>
              <w:jc w:val="center"/>
              <w:rPr>
                <w:rFonts w:ascii="Times New Roman" w:hAnsi="Times New Roman"/>
                <w:sz w:val="20"/>
                <w:szCs w:val="20"/>
              </w:rPr>
            </w:pPr>
            <w:r w:rsidRPr="00E5530F">
              <w:rPr>
                <w:rFonts w:ascii="Times New Roman" w:hAnsi="Times New Roman"/>
                <w:sz w:val="20"/>
                <w:szCs w:val="20"/>
              </w:rPr>
              <w:t>168</w:t>
            </w:r>
          </w:p>
        </w:tc>
      </w:tr>
      <w:tr w:rsidR="006C73F9" w:rsidRPr="00C81AAC" w:rsidTr="00BC103C">
        <w:tc>
          <w:tcPr>
            <w:tcW w:w="421"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13</w:t>
            </w:r>
          </w:p>
        </w:tc>
        <w:tc>
          <w:tcPr>
            <w:tcW w:w="2971" w:type="dxa"/>
            <w:tcBorders>
              <w:right w:val="single" w:sz="4" w:space="0" w:color="auto"/>
            </w:tcBorders>
            <w:shd w:val="clear" w:color="auto" w:fill="EEECE1"/>
            <w:vAlign w:val="center"/>
          </w:tcPr>
          <w:p w:rsidR="006C73F9" w:rsidRPr="00E5530F" w:rsidRDefault="006C73F9" w:rsidP="00BC103C">
            <w:pPr>
              <w:pStyle w:val="af4"/>
              <w:ind w:left="-33"/>
              <w:jc w:val="both"/>
              <w:rPr>
                <w:rFonts w:ascii="Times New Roman" w:hAnsi="Times New Roman"/>
                <w:b/>
                <w:sz w:val="20"/>
                <w:szCs w:val="20"/>
              </w:rPr>
            </w:pPr>
            <w:r w:rsidRPr="00E5530F">
              <w:rPr>
                <w:rFonts w:ascii="Times New Roman" w:hAnsi="Times New Roman"/>
                <w:b/>
                <w:sz w:val="20"/>
                <w:szCs w:val="20"/>
              </w:rPr>
              <w:t>ВСЕГО (52 недели)</w:t>
            </w:r>
          </w:p>
        </w:tc>
        <w:tc>
          <w:tcPr>
            <w:tcW w:w="76" w:type="dxa"/>
            <w:vMerge/>
            <w:tcBorders>
              <w:lef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p>
        </w:tc>
        <w:tc>
          <w:tcPr>
            <w:tcW w:w="774"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312</w:t>
            </w:r>
          </w:p>
        </w:tc>
        <w:tc>
          <w:tcPr>
            <w:tcW w:w="756"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Pr>
                <w:rFonts w:ascii="Times New Roman" w:hAnsi="Times New Roman"/>
                <w:b/>
                <w:sz w:val="20"/>
                <w:szCs w:val="20"/>
              </w:rPr>
              <w:t>416</w:t>
            </w:r>
          </w:p>
        </w:tc>
        <w:tc>
          <w:tcPr>
            <w:tcW w:w="520" w:type="dxa"/>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Pr>
                <w:rFonts w:ascii="Times New Roman" w:hAnsi="Times New Roman"/>
                <w:b/>
                <w:sz w:val="20"/>
                <w:szCs w:val="20"/>
              </w:rPr>
              <w:t>416</w:t>
            </w:r>
          </w:p>
        </w:tc>
        <w:tc>
          <w:tcPr>
            <w:tcW w:w="583"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624</w:t>
            </w:r>
          </w:p>
        </w:tc>
        <w:tc>
          <w:tcPr>
            <w:tcW w:w="551"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624</w:t>
            </w:r>
          </w:p>
        </w:tc>
        <w:tc>
          <w:tcPr>
            <w:tcW w:w="425"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728</w:t>
            </w:r>
          </w:p>
        </w:tc>
        <w:tc>
          <w:tcPr>
            <w:tcW w:w="425"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832</w:t>
            </w:r>
          </w:p>
        </w:tc>
        <w:tc>
          <w:tcPr>
            <w:tcW w:w="426"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936</w:t>
            </w:r>
          </w:p>
        </w:tc>
        <w:tc>
          <w:tcPr>
            <w:tcW w:w="567"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1248</w:t>
            </w:r>
          </w:p>
        </w:tc>
        <w:tc>
          <w:tcPr>
            <w:tcW w:w="567"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1352</w:t>
            </w:r>
          </w:p>
        </w:tc>
        <w:tc>
          <w:tcPr>
            <w:tcW w:w="572" w:type="dxa"/>
            <w:tcBorders>
              <w:right w:val="single" w:sz="4" w:space="0" w:color="auto"/>
            </w:tcBorders>
            <w:shd w:val="clear" w:color="auto" w:fill="EEECE1"/>
            <w:vAlign w:val="center"/>
          </w:tcPr>
          <w:p w:rsidR="006C73F9" w:rsidRPr="00E5530F" w:rsidRDefault="006C73F9" w:rsidP="00BC103C">
            <w:pPr>
              <w:pStyle w:val="af4"/>
              <w:ind w:left="-33"/>
              <w:jc w:val="center"/>
              <w:rPr>
                <w:rFonts w:ascii="Times New Roman" w:hAnsi="Times New Roman"/>
                <w:b/>
                <w:sz w:val="20"/>
                <w:szCs w:val="20"/>
              </w:rPr>
            </w:pPr>
            <w:r w:rsidRPr="00E5530F">
              <w:rPr>
                <w:rFonts w:ascii="Times New Roman" w:hAnsi="Times New Roman"/>
                <w:b/>
                <w:sz w:val="20"/>
                <w:szCs w:val="20"/>
              </w:rPr>
              <w:t>1456</w:t>
            </w:r>
          </w:p>
        </w:tc>
      </w:tr>
    </w:tbl>
    <w:p w:rsidR="006C73F9" w:rsidRDefault="006C73F9" w:rsidP="006C73F9">
      <w:pPr>
        <w:shd w:val="clear" w:color="auto" w:fill="FFFFFF"/>
        <w:autoSpaceDE w:val="0"/>
        <w:autoSpaceDN w:val="0"/>
        <w:adjustRightInd w:val="0"/>
        <w:jc w:val="both"/>
        <w:rPr>
          <w:color w:val="000000"/>
          <w:szCs w:val="28"/>
        </w:rPr>
      </w:pPr>
    </w:p>
    <w:p w:rsidR="006C73F9"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Pr>
          <w:rFonts w:ascii="Times New Roman" w:eastAsia="Calibri" w:hAnsi="Times New Roman"/>
          <w:b/>
          <w:color w:val="000000"/>
          <w:sz w:val="28"/>
          <w:szCs w:val="28"/>
          <w:lang w:eastAsia="en-US"/>
        </w:rPr>
        <w:t>2</w:t>
      </w:r>
      <w:r w:rsidRPr="007A0754">
        <w:rPr>
          <w:rFonts w:ascii="Times New Roman" w:eastAsia="Calibri" w:hAnsi="Times New Roman"/>
          <w:b/>
          <w:color w:val="000000"/>
          <w:sz w:val="28"/>
          <w:szCs w:val="28"/>
          <w:lang w:eastAsia="en-US"/>
        </w:rPr>
        <w:t>.1. Продолжительность и объемы реализации программы</w:t>
      </w:r>
    </w:p>
    <w:p w:rsidR="006C48CC" w:rsidRPr="007A0754" w:rsidRDefault="006C48CC"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С учетом и</w:t>
      </w:r>
      <w:r>
        <w:rPr>
          <w:rFonts w:ascii="Times New Roman" w:eastAsia="Calibri" w:hAnsi="Times New Roman"/>
          <w:color w:val="000000"/>
          <w:sz w:val="28"/>
          <w:szCs w:val="28"/>
          <w:lang w:eastAsia="en-US"/>
        </w:rPr>
        <w:t xml:space="preserve">зложенных выше </w:t>
      </w:r>
      <w:r w:rsidR="0077360A">
        <w:rPr>
          <w:rFonts w:ascii="Times New Roman" w:eastAsia="Calibri" w:hAnsi="Times New Roman"/>
          <w:color w:val="000000"/>
          <w:sz w:val="28"/>
          <w:szCs w:val="28"/>
          <w:lang w:eastAsia="en-US"/>
        </w:rPr>
        <w:t xml:space="preserve">задач </w:t>
      </w:r>
      <w:r w:rsidR="0077360A" w:rsidRPr="007A0754">
        <w:rPr>
          <w:rFonts w:ascii="Times New Roman" w:eastAsia="Calibri" w:hAnsi="Times New Roman"/>
          <w:color w:val="000000"/>
          <w:sz w:val="28"/>
          <w:szCs w:val="28"/>
          <w:lang w:eastAsia="en-US"/>
        </w:rPr>
        <w:t>ниже</w:t>
      </w:r>
      <w:r w:rsidRPr="007A0754">
        <w:rPr>
          <w:rFonts w:ascii="Times New Roman" w:eastAsia="Calibri" w:hAnsi="Times New Roman"/>
          <w:color w:val="000000"/>
          <w:sz w:val="28"/>
          <w:szCs w:val="28"/>
          <w:lang w:eastAsia="en-US"/>
        </w:rPr>
        <w:t xml:space="preserve"> представлен пример</w:t>
      </w:r>
      <w:r w:rsidR="00FB1D0E">
        <w:rPr>
          <w:rFonts w:ascii="Times New Roman" w:eastAsia="Calibri" w:hAnsi="Times New Roman"/>
          <w:color w:val="000000"/>
          <w:sz w:val="28"/>
          <w:szCs w:val="28"/>
          <w:lang w:eastAsia="en-US"/>
        </w:rPr>
        <w:t>ный учебный план с расчетом на 5</w:t>
      </w:r>
      <w:r w:rsidRPr="007A0754">
        <w:rPr>
          <w:rFonts w:ascii="Times New Roman" w:eastAsia="Calibri" w:hAnsi="Times New Roman"/>
          <w:color w:val="000000"/>
          <w:sz w:val="28"/>
          <w:szCs w:val="28"/>
          <w:lang w:eastAsia="en-US"/>
        </w:rPr>
        <w:t xml:space="preserve">2 недели.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данном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(техническая, тактическая и интегральная подготовка, психологическая подготовка, инструкторская и судейская практика, восстановительные мероприятия и медицинское обследование, участие в соревнованиях, итоговая и промежуточная аттестация), другие виды спорта и подвижные игры. </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Основными формами тренировочного процесса в Учреждении являются:</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групповые и индивидуальные тренировочные и теоретические занятия;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работа по индивидуальным планам (обязательна на всех этапах подготовки); </w:t>
      </w:r>
    </w:p>
    <w:p w:rsidR="006C73F9" w:rsidRPr="007A0754" w:rsidRDefault="006C73F9" w:rsidP="006C73F9">
      <w:pPr>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тренировочные сборы;</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участие в соревнованиях и мероприятиях;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инструкторская и судейская практика;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медико-восстановительные мероприятия;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тестирование и контроль.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Непрерывность освоения обучающимися Программы в каникулярный период обеспечивается следующим образом: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 физкультурно-спортивных или спортивно-оздоровительных лагерях (центрах), а также в спортивно-образовательных центрах;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участие обучающихся в тренировочных сборах, проводимых образовательными организациями и иными физкультурно-спортивными организациями; </w:t>
      </w:r>
    </w:p>
    <w:p w:rsidR="006C73F9" w:rsidRPr="007A0754" w:rsidRDefault="006C73F9" w:rsidP="006C73F9">
      <w:pPr>
        <w:pStyle w:val="Default"/>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самостоятельная работа обучающихся по индивидуальным планам подготовки.</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Самостоятельная работа обучающихся </w:t>
      </w:r>
      <w:proofErr w:type="gramStart"/>
      <w:r w:rsidRPr="007A0754">
        <w:rPr>
          <w:rFonts w:ascii="Times New Roman" w:eastAsia="Calibri" w:hAnsi="Times New Roman" w:cs="Times New Roman"/>
          <w:sz w:val="28"/>
          <w:szCs w:val="28"/>
          <w:lang w:eastAsia="en-US"/>
        </w:rPr>
        <w:t>допускается</w:t>
      </w:r>
      <w:proofErr w:type="gramEnd"/>
      <w:r w:rsidRPr="007A0754">
        <w:rPr>
          <w:rFonts w:ascii="Times New Roman" w:eastAsia="Calibri" w:hAnsi="Times New Roman" w:cs="Times New Roman"/>
          <w:sz w:val="28"/>
          <w:szCs w:val="28"/>
          <w:lang w:eastAsia="en-US"/>
        </w:rPr>
        <w:t xml:space="preserve"> начиная с тренировочного этапа.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 Тренер-преподаватель осуществляет контроль за самостоятельной работой обучающихся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 </w:t>
      </w:r>
    </w:p>
    <w:p w:rsidR="006C73F9" w:rsidRPr="005B7B2F" w:rsidRDefault="006C73F9" w:rsidP="006C73F9">
      <w:pPr>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Расписание занятий должно составляться с учетом создания благоприятных условий и режима тренировок, отдыха занимающихся, графика обучения их в общеобразовательных и других учреждениях, характера и графика трудовой деятельности.</w:t>
      </w:r>
    </w:p>
    <w:p w:rsidR="006C73F9" w:rsidRPr="005B7B2F" w:rsidRDefault="006C73F9" w:rsidP="006C73F9">
      <w:pPr>
        <w:shd w:val="clear" w:color="auto" w:fill="FFFFFF"/>
        <w:spacing w:after="0"/>
        <w:jc w:val="right"/>
        <w:rPr>
          <w:rFonts w:ascii="Times New Roman" w:hAnsi="Times New Roman"/>
          <w:i/>
          <w:sz w:val="28"/>
          <w:szCs w:val="28"/>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2.2. Соотношение объемов тренировочного процесса</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процессе реализации Программы предусмотрено следующее соотношение объемов обучения по предметным областям по отношению к общему объему учебного плана (таблица):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теоретическая подготовка в объеме от 1 до 4 % от общего объема учебного плана;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общая и специальная физическая подготовка в объеме от 22 до 39 % от общего объема учебного плана;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избранный вид спорта в объеме не менее 53 % от общего объема учебного плана;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другие виды спорта и подвижные игры в объеме от 2 до 4 % от общего объема учебного плана;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-самостоятельная работа обучающихся в пределах до 10 % от общего объема учебного плана; </w:t>
      </w:r>
    </w:p>
    <w:p w:rsidR="006C73F9" w:rsidRPr="007A0754" w:rsidRDefault="006C73F9" w:rsidP="006C73F9">
      <w:pPr>
        <w:shd w:val="clear" w:color="auto" w:fill="FFFFFF"/>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возможность организации посещений обучающимися официальных спортивных соревнований, в том числе межрегиональных, общероссийских и международных, проводимых на территории Российской Федерации;</w:t>
      </w:r>
    </w:p>
    <w:p w:rsidR="006C73F9" w:rsidRDefault="006C73F9" w:rsidP="006C73F9">
      <w:pPr>
        <w:shd w:val="clear" w:color="auto" w:fill="FFFFFF"/>
        <w:spacing w:after="0"/>
        <w:ind w:firstLine="567"/>
        <w:jc w:val="both"/>
        <w:rPr>
          <w:rFonts w:ascii="Times New Roman" w:hAnsi="Times New Roman"/>
          <w:sz w:val="28"/>
          <w:szCs w:val="28"/>
        </w:rPr>
      </w:pPr>
      <w:r w:rsidRPr="005B7B2F">
        <w:rPr>
          <w:rFonts w:ascii="Times New Roman" w:hAnsi="Times New Roman"/>
          <w:sz w:val="28"/>
          <w:szCs w:val="28"/>
        </w:rPr>
        <w:t>-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FB1D0E" w:rsidRDefault="00FB1D0E" w:rsidP="006C73F9">
      <w:pPr>
        <w:shd w:val="clear" w:color="auto" w:fill="FFFFFF"/>
        <w:spacing w:after="0"/>
        <w:ind w:firstLine="567"/>
        <w:jc w:val="both"/>
        <w:rPr>
          <w:rFonts w:ascii="Times New Roman" w:hAnsi="Times New Roman"/>
          <w:sz w:val="28"/>
          <w:szCs w:val="28"/>
        </w:rPr>
      </w:pPr>
    </w:p>
    <w:p w:rsidR="006C73F9" w:rsidRPr="00D35738" w:rsidRDefault="006C73F9" w:rsidP="006C73F9">
      <w:pPr>
        <w:pStyle w:val="a4"/>
        <w:numPr>
          <w:ilvl w:val="0"/>
          <w:numId w:val="43"/>
        </w:num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D35738">
        <w:rPr>
          <w:rFonts w:ascii="Times New Roman" w:eastAsia="Calibri" w:hAnsi="Times New Roman"/>
          <w:b/>
          <w:bCs/>
          <w:color w:val="000000"/>
          <w:sz w:val="28"/>
          <w:szCs w:val="28"/>
          <w:lang w:eastAsia="en-US"/>
        </w:rPr>
        <w:t>МЕТОДИЧЕСКАЯ ЧАСТЬ</w:t>
      </w:r>
    </w:p>
    <w:p w:rsidR="006C73F9" w:rsidRPr="00D35738" w:rsidRDefault="006C73F9" w:rsidP="006C73F9">
      <w:pPr>
        <w:pStyle w:val="a4"/>
        <w:autoSpaceDE w:val="0"/>
        <w:autoSpaceDN w:val="0"/>
        <w:adjustRightInd w:val="0"/>
        <w:spacing w:after="0" w:line="240" w:lineRule="auto"/>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 </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Pr="0045741C" w:rsidRDefault="006C73F9" w:rsidP="006C73F9">
      <w:pPr>
        <w:pStyle w:val="a4"/>
        <w:numPr>
          <w:ilvl w:val="1"/>
          <w:numId w:val="43"/>
        </w:num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45741C">
        <w:rPr>
          <w:rFonts w:ascii="Times New Roman" w:eastAsia="Calibri" w:hAnsi="Times New Roman"/>
          <w:b/>
          <w:color w:val="000000"/>
          <w:sz w:val="28"/>
          <w:szCs w:val="28"/>
          <w:lang w:eastAsia="en-US"/>
        </w:rPr>
        <w:t>Содержание и методика работы по предметным областям, этапам (периодам подготовки)</w:t>
      </w:r>
    </w:p>
    <w:p w:rsidR="006C73F9" w:rsidRPr="0045741C" w:rsidRDefault="006C73F9" w:rsidP="006C73F9">
      <w:pPr>
        <w:pStyle w:val="a4"/>
        <w:autoSpaceDE w:val="0"/>
        <w:autoSpaceDN w:val="0"/>
        <w:adjustRightInd w:val="0"/>
        <w:spacing w:after="0" w:line="240" w:lineRule="auto"/>
        <w:ind w:left="1080"/>
        <w:rPr>
          <w:rFonts w:ascii="Times New Roman" w:eastAsia="Calibri" w:hAnsi="Times New Roman"/>
          <w:b/>
          <w:color w:val="000000"/>
          <w:sz w:val="28"/>
          <w:szCs w:val="28"/>
          <w:lang w:eastAsia="en-US"/>
        </w:rPr>
      </w:pP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Программа устанавливает для практического раздела следующие виды спортивной подготовки по волейболу:</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 </w:t>
      </w:r>
      <w:r w:rsidRPr="005B7B2F">
        <w:rPr>
          <w:rFonts w:ascii="Times New Roman" w:hAnsi="Times New Roman"/>
          <w:i/>
          <w:iCs/>
          <w:sz w:val="28"/>
          <w:szCs w:val="28"/>
        </w:rPr>
        <w:t>на этапе начальной подготовки</w:t>
      </w:r>
      <w:r w:rsidRPr="005B7B2F">
        <w:rPr>
          <w:rFonts w:ascii="Times New Roman" w:hAnsi="Times New Roman"/>
          <w:sz w:val="28"/>
          <w:szCs w:val="28"/>
        </w:rPr>
        <w:t xml:space="preserve">: освоение приемов владения мячом; общая и специальная физическая (двигательная) подготовка с акцентом на развитие качеств быстроты, общей выносливости, ловкости и координации.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Теоретическая подготовка дает представления о спорте и его общественной значимости, истории развития волейбола в стране и за рубежом, о спортивной гигиене волейбола.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w:t>
      </w:r>
      <w:r w:rsidRPr="007A0754">
        <w:rPr>
          <w:rFonts w:ascii="Times New Roman" w:eastAsia="Calibri" w:hAnsi="Times New Roman"/>
          <w:i/>
          <w:iCs/>
          <w:color w:val="000000"/>
          <w:sz w:val="28"/>
          <w:szCs w:val="28"/>
          <w:lang w:eastAsia="en-US"/>
        </w:rPr>
        <w:t>на тренировочном этапе</w:t>
      </w:r>
      <w:r w:rsidRPr="007A0754">
        <w:rPr>
          <w:rFonts w:ascii="Times New Roman" w:eastAsia="Calibri" w:hAnsi="Times New Roman"/>
          <w:color w:val="000000"/>
          <w:sz w:val="28"/>
          <w:szCs w:val="28"/>
          <w:lang w:eastAsia="en-US"/>
        </w:rPr>
        <w:t xml:space="preserve">: выше указанные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технико-тактических принципов игры в группе и в команде, а также инструкторской и судейской практикой. </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xml:space="preserve">Для правильного планирования круглогодичной подготовки, обеспечивающей заранее предусмотренные изменения тренировочных требований и подготовленности спортсменов, в спортивной практике принято годовой цикл (макроцикл) делить на три периода: подготовительный, </w:t>
      </w:r>
      <w:r w:rsidRPr="005B7B2F">
        <w:rPr>
          <w:sz w:val="28"/>
          <w:szCs w:val="28"/>
        </w:rPr>
        <w:lastRenderedPageBreak/>
        <w:t>соревновательный и переходный, т.е. период времени между началом подготовки к главным соревнованиям одного года и началом подготовки к аналогичным соревнованиям другого года.</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В волейболе в течение года могут быть два спортивных сезона (условно — зимний и летний с главными соревнованиями — чемпионатом России и Кубком России). В зависимости от этого в году предусматривается два больших цикла подготовки и участия в соревнованиях. Следовательно, два больших цикла состоят из двух подготовительных (в зависимости от календаря соревнований), двух соревновательных и двух (одного) переходных периодов.</w:t>
      </w:r>
    </w:p>
    <w:p w:rsidR="006C73F9" w:rsidRDefault="006C73F9" w:rsidP="006C73F9">
      <w:pPr>
        <w:pStyle w:val="aa"/>
        <w:spacing w:before="0" w:beforeAutospacing="0" w:after="0" w:afterAutospacing="0"/>
        <w:ind w:firstLine="567"/>
        <w:jc w:val="both"/>
        <w:rPr>
          <w:sz w:val="28"/>
          <w:szCs w:val="28"/>
        </w:rPr>
      </w:pPr>
      <w:r w:rsidRPr="005B7B2F">
        <w:rPr>
          <w:sz w:val="28"/>
          <w:szCs w:val="28"/>
        </w:rPr>
        <w:t>Для квалифицированных команд целесообразно планировать подготовку на два больших цикла: осенне-зимний (примерно сентябрь-апрель) и весенне-летний (примерно май-август).</w:t>
      </w:r>
    </w:p>
    <w:p w:rsidR="006C73F9" w:rsidRPr="005B7B2F" w:rsidRDefault="006C73F9" w:rsidP="006C73F9">
      <w:pPr>
        <w:pStyle w:val="aa"/>
        <w:spacing w:before="0" w:beforeAutospacing="0" w:after="0" w:afterAutospacing="0"/>
        <w:ind w:firstLine="567"/>
        <w:jc w:val="both"/>
        <w:rPr>
          <w:sz w:val="28"/>
          <w:szCs w:val="28"/>
        </w:rPr>
      </w:pPr>
    </w:p>
    <w:p w:rsidR="006C73F9" w:rsidRPr="005B7B2F" w:rsidRDefault="006C73F9" w:rsidP="006C73F9">
      <w:pPr>
        <w:pStyle w:val="aa"/>
        <w:spacing w:before="0" w:beforeAutospacing="0" w:after="0" w:afterAutospacing="0"/>
        <w:ind w:firstLine="567"/>
        <w:jc w:val="center"/>
        <w:rPr>
          <w:sz w:val="28"/>
          <w:szCs w:val="28"/>
        </w:rPr>
      </w:pPr>
      <w:r w:rsidRPr="005B7B2F">
        <w:rPr>
          <w:rStyle w:val="ab"/>
          <w:sz w:val="28"/>
          <w:szCs w:val="28"/>
        </w:rPr>
        <w:t>Подготовительный период</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Подготовительный период целесообразно делить на этапы, позволяющие точнее планировать подготовку в соответстви</w:t>
      </w:r>
      <w:r>
        <w:rPr>
          <w:sz w:val="28"/>
          <w:szCs w:val="28"/>
        </w:rPr>
        <w:t xml:space="preserve">и с намеченными задачами, где </w:t>
      </w:r>
      <w:r w:rsidRPr="005B7B2F">
        <w:rPr>
          <w:sz w:val="28"/>
          <w:szCs w:val="28"/>
        </w:rPr>
        <w:t>закладываются основы будущих достижений</w:t>
      </w:r>
      <w:r>
        <w:rPr>
          <w:sz w:val="28"/>
          <w:szCs w:val="28"/>
        </w:rPr>
        <w:t>.  П</w:t>
      </w:r>
      <w:r w:rsidRPr="005B7B2F">
        <w:rPr>
          <w:sz w:val="28"/>
          <w:szCs w:val="28"/>
        </w:rPr>
        <w:t>оэтому данный период должен быть, по возможности, более продолжительным. Тренировочная нагрузка на протяжении периода постепенно возрастает. Объем тренировочной нагрузки становится наибольшим к середине периода, затем снижается, но увеличивается интенсивность. Сроки и продолжительность периода и этапов зависят от задач подготовки, календаря соревнований.</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xml:space="preserve">Подготовительный период </w:t>
      </w:r>
      <w:r>
        <w:rPr>
          <w:sz w:val="28"/>
          <w:szCs w:val="28"/>
        </w:rPr>
        <w:t>делится на три этапа: этап общефизической</w:t>
      </w:r>
      <w:r w:rsidRPr="005B7B2F">
        <w:rPr>
          <w:sz w:val="28"/>
          <w:szCs w:val="28"/>
        </w:rPr>
        <w:t xml:space="preserve"> подготовки, специально</w:t>
      </w:r>
      <w:r>
        <w:rPr>
          <w:sz w:val="28"/>
          <w:szCs w:val="28"/>
        </w:rPr>
        <w:t xml:space="preserve"> </w:t>
      </w:r>
      <w:r w:rsidRPr="005B7B2F">
        <w:rPr>
          <w:sz w:val="28"/>
          <w:szCs w:val="28"/>
        </w:rPr>
        <w:t>подготовительный и предсоревновательный этапы.</w:t>
      </w:r>
    </w:p>
    <w:p w:rsidR="006C73F9" w:rsidRPr="005B7B2F" w:rsidRDefault="006C73F9" w:rsidP="006C73F9">
      <w:pPr>
        <w:pStyle w:val="aa"/>
        <w:spacing w:before="0" w:beforeAutospacing="0" w:after="0" w:afterAutospacing="0"/>
        <w:ind w:firstLine="567"/>
        <w:jc w:val="both"/>
        <w:rPr>
          <w:sz w:val="28"/>
          <w:szCs w:val="28"/>
        </w:rPr>
      </w:pPr>
      <w:r>
        <w:rPr>
          <w:sz w:val="28"/>
          <w:szCs w:val="28"/>
        </w:rPr>
        <w:t>Этап общефизической</w:t>
      </w:r>
      <w:r w:rsidRPr="005B7B2F">
        <w:rPr>
          <w:sz w:val="28"/>
          <w:szCs w:val="28"/>
        </w:rPr>
        <w:t xml:space="preserve"> подготовки. На этом этапе имеет место большой объем тренировочных нагрузок с общеразвивающей направленностью. Нагрузки по специальной и технико-тактической подготовке незначительны. Тренировка на этапе общей подготовки имеет исключительно важное значение, поскольку создает фундамент физической и функциональной готовности спортсменов, на котором базируется специальная подготовка. Частными задачами являются: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разностороннее физическое развитие и укрепление здоровья;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дальнейшее развитие силы мышечных групп ног, туловища, плечевого пояса, скорости перемещений и быстроты выполнения разнообразных движений; воспитание ловкости и умения координировать движения; совершенствовать умения выполнять движения без излишних напряжений;</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повышение функциональных возможностей организма спортсменов: совершенствование деятельности сердечно-сосудистой и дыхательной систем, повышение уровня обменных процессов и на этой основе повышение уровня общей выносливости;</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стимулирование восстановительных процессов;</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улучшение психологической готовности;</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lastRenderedPageBreak/>
        <w:t>— восстановление и совершенствование навыков в выполнении технических приемов;</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повышение уровня знаний в области теории и методики тренировки, гигиены, врачебного контроля и самоконтроля.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Добиться высокий работоспособности организма в целом — главная задача этапа общей подготовки волейболистов высокий квалификации.</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Наибольший прирост результатов общей работоспособности организма волейболистов наблюдается при использовании в тренировочной работе на этапе общей подготовки микроциклов 6-1, 5-1, 4-1, 3-1.</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Специальный этап подготовки. На этом этапе команды переходят к выполнению значительных по интенсивности и объему тренировочных нагрузок, направленных на усиление специальной физической и функциональной подготовленности волейболистов, улучшение техники игры, отработку тактических элементов, частных игровых вариантов, отбор состава команды. Психическая напряженность должна иметь волнообразный характер с нарастающей высотой волн.</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 этом этапе обязательно участвовать в рядовых соревнованиях, чтобы поддерживать игровой тонус, накапливать игровой опыт, совершенствовать игровое мастерство.</w:t>
      </w:r>
    </w:p>
    <w:p w:rsidR="006C73F9" w:rsidRDefault="006C73F9" w:rsidP="006C73F9">
      <w:pPr>
        <w:pStyle w:val="aa"/>
        <w:spacing w:before="0" w:beforeAutospacing="0" w:after="0" w:afterAutospacing="0"/>
        <w:ind w:firstLine="567"/>
        <w:jc w:val="both"/>
        <w:rPr>
          <w:sz w:val="28"/>
          <w:szCs w:val="28"/>
        </w:rPr>
      </w:pPr>
      <w:r w:rsidRPr="005B7B2F">
        <w:rPr>
          <w:sz w:val="28"/>
          <w:szCs w:val="28"/>
        </w:rPr>
        <w:t xml:space="preserve">Из-за прогрессирующих высоких тренировочных нагрузок у спортсменов возможно временное снижение спортивной формы. Это закономерное явление, т.к. организм спортсменов сразу не может адаптироваться к прогрессирующим высоким нагрузкам. </w:t>
      </w:r>
    </w:p>
    <w:p w:rsidR="006C73F9" w:rsidRDefault="006C73F9" w:rsidP="006C73F9">
      <w:pPr>
        <w:pStyle w:val="aa"/>
        <w:spacing w:before="0" w:beforeAutospacing="0" w:after="0" w:afterAutospacing="0"/>
        <w:ind w:firstLine="567"/>
        <w:jc w:val="both"/>
        <w:rPr>
          <w:sz w:val="28"/>
          <w:szCs w:val="28"/>
        </w:rPr>
      </w:pP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По мере накопления энергетического потенциала под воздействием нагрузок и отдыха происходит повышение тренированности к концу 2-го или началу 3-го этапа подготовительного периода. При наблюдаемой временной утрате тренированности целесообразно на этом этапе подготовки использовать разгрузочный микроцикл, в котором значительно уменьшается (или совсем прекращается) специальная подготовка, что дает возможность восстановить деятельность ЦНС и психическую сферу спортсменов. С этой целью используются средства ОФП и активного отдыха. Фоном для разгрузочного микроцикла должны быть положительные эмоции волейболистов. Уменьшать число занятий нецелесообразно, лучше снизить нагрузку.</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 этом этапе подготовки используются, как правило, микроциклы 5-1, 4-1, 3-1-2-1, 3-1, 2-1.</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Предсоревновательный этап. Этот этап преследует главную цель — моделирование соревновательного режима. Частными задачами являются следующие:</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1. Совершенствование групповых и командных тактических взаимодействий в защите и в нападении в игровых расстановках и с заменами,</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lastRenderedPageBreak/>
        <w:t>2. Достижение оптимального уровня игровой подготовленности команды (игровая и соревновательная подготовка).</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3. Развитие соревновательной выносливости и скоростно-силовых качеств.</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4. Совершенствование техники игры.</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5. Создание условий для активного отдыха.</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6. Теоретическая подготовка по вопросам ведения игры. Все технико-тактические задания должны иметь игровой характер, с условием как можно дольше «держать» мяч в игре. Игровой и соревновательной подготовке отводится значительное время (около 50-60%).</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За 2-3 недели до соревнований тренировочную объем нагрузки рекомендуется снизить, сохраняя соревновательный режим интенсивности, а непосредственно перед соревнованием (за 2-4 дня) снизить и интенсивность, что обеспечивает волейболисту возможность полного восстановления организма и наилучшую эмоциональную готовность к играм.</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xml:space="preserve">Работа по развитию физических качеств направлена на развитие быстроты, скоростно-силовых качеств и специальной выносливости (объемы тренировочной нагрузки для каждого качества — небольшие). Как средство восстановления используются и упражнения, поддерживающие уровень общей выносливости, выполняемые </w:t>
      </w:r>
      <w:proofErr w:type="gramStart"/>
      <w:r w:rsidRPr="005B7B2F">
        <w:rPr>
          <w:sz w:val="28"/>
          <w:szCs w:val="28"/>
        </w:rPr>
        <w:t>с не</w:t>
      </w:r>
      <w:r>
        <w:rPr>
          <w:sz w:val="28"/>
          <w:szCs w:val="28"/>
        </w:rPr>
        <w:t xml:space="preserve"> </w:t>
      </w:r>
      <w:r w:rsidRPr="005B7B2F">
        <w:rPr>
          <w:sz w:val="28"/>
          <w:szCs w:val="28"/>
        </w:rPr>
        <w:t>высокий интенсивностью</w:t>
      </w:r>
      <w:proofErr w:type="gramEnd"/>
      <w:r w:rsidRPr="005B7B2F">
        <w:rPr>
          <w:sz w:val="28"/>
          <w:szCs w:val="28"/>
        </w:rPr>
        <w:t>.</w:t>
      </w:r>
    </w:p>
    <w:p w:rsidR="006C73F9" w:rsidRDefault="006C73F9" w:rsidP="006C73F9">
      <w:pPr>
        <w:pStyle w:val="aa"/>
        <w:spacing w:before="0" w:beforeAutospacing="0" w:after="0" w:afterAutospacing="0"/>
        <w:ind w:firstLine="567"/>
        <w:jc w:val="both"/>
        <w:rPr>
          <w:sz w:val="28"/>
          <w:szCs w:val="28"/>
        </w:rPr>
      </w:pPr>
      <w:r w:rsidRPr="005B7B2F">
        <w:rPr>
          <w:sz w:val="28"/>
          <w:szCs w:val="28"/>
        </w:rPr>
        <w:t xml:space="preserve">Выбор схемы микроциклов на этом этапе подготовки зависит от положения о соревнованиях. Как правило, система розыгрыша предусматривает не более трех игровых дней подряд независимо от количества команд, участвующих в туре. </w:t>
      </w:r>
    </w:p>
    <w:p w:rsidR="006C73F9" w:rsidRDefault="006C73F9" w:rsidP="006C73F9">
      <w:pPr>
        <w:pStyle w:val="aa"/>
        <w:spacing w:before="0" w:beforeAutospacing="0" w:after="0" w:afterAutospacing="0"/>
        <w:ind w:firstLine="567"/>
        <w:jc w:val="both"/>
        <w:rPr>
          <w:sz w:val="28"/>
          <w:szCs w:val="28"/>
        </w:rPr>
      </w:pPr>
      <w:r w:rsidRPr="005B7B2F">
        <w:rPr>
          <w:sz w:val="28"/>
          <w:szCs w:val="28"/>
        </w:rPr>
        <w:t>Поэтому наиболее целесообразны для подготовки микроциклы 3-1,3-1-2-1— или в начале этапа два-три микроцикла 4-1. Выбранные микроциклы должны моделировать соревновательный режим.</w:t>
      </w:r>
    </w:p>
    <w:p w:rsidR="006C73F9" w:rsidRPr="005B7B2F" w:rsidRDefault="006C73F9" w:rsidP="006C73F9">
      <w:pPr>
        <w:pStyle w:val="aa"/>
        <w:spacing w:before="0" w:beforeAutospacing="0" w:after="0" w:afterAutospacing="0"/>
        <w:ind w:firstLine="567"/>
        <w:jc w:val="both"/>
        <w:rPr>
          <w:sz w:val="28"/>
          <w:szCs w:val="28"/>
        </w:rPr>
      </w:pPr>
    </w:p>
    <w:p w:rsidR="006C73F9" w:rsidRPr="005B7B2F" w:rsidRDefault="006C73F9" w:rsidP="006C73F9">
      <w:pPr>
        <w:pStyle w:val="aa"/>
        <w:spacing w:before="0" w:beforeAutospacing="0" w:after="0" w:afterAutospacing="0"/>
        <w:ind w:firstLine="567"/>
        <w:jc w:val="center"/>
        <w:rPr>
          <w:sz w:val="28"/>
          <w:szCs w:val="28"/>
        </w:rPr>
      </w:pPr>
      <w:r w:rsidRPr="005B7B2F">
        <w:rPr>
          <w:rStyle w:val="ab"/>
          <w:sz w:val="28"/>
          <w:szCs w:val="28"/>
        </w:rPr>
        <w:t>Соревновательный период</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Соревновательный период длится от первой до последней игры основных календарных соревнований. В году, как известно, у волейболистов два соревновательных периода — зимний и летний. В отличие от подготовительного периода соревновательный не имеет единой внутренней структуры. Она зависит от числа состязаний, проводимых в периоде, и от принципов построения календаря игр.</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Наиболее типичны следующие три варианта структуры соревновательного периода:</w:t>
      </w:r>
    </w:p>
    <w:p w:rsidR="00BC103C" w:rsidRDefault="006C73F9" w:rsidP="00BC103C">
      <w:pPr>
        <w:pStyle w:val="aa"/>
        <w:spacing w:before="0" w:beforeAutospacing="0" w:after="0" w:afterAutospacing="0"/>
        <w:ind w:firstLine="567"/>
        <w:rPr>
          <w:sz w:val="28"/>
          <w:szCs w:val="28"/>
        </w:rPr>
      </w:pPr>
      <w:r w:rsidRPr="005B7B2F">
        <w:rPr>
          <w:sz w:val="28"/>
          <w:szCs w:val="28"/>
        </w:rPr>
        <w:t>Первый вариант — соревновательный период однороден, все недельные циклы схожи между собой. Для такой структуры характерно проведение одного соревнования в периоде с равномерным чередованием календарных игр и интервалов между ними.</w:t>
      </w:r>
      <w:r w:rsidRPr="005B7B2F">
        <w:rPr>
          <w:sz w:val="28"/>
          <w:szCs w:val="28"/>
        </w:rPr>
        <w:br/>
        <w:t>Второй вариант — структура соревновательного периода неоднородна.</w:t>
      </w:r>
    </w:p>
    <w:p w:rsidR="006C73F9" w:rsidRPr="005B7B2F" w:rsidRDefault="006C73F9" w:rsidP="00BC103C">
      <w:pPr>
        <w:pStyle w:val="aa"/>
        <w:spacing w:before="0" w:beforeAutospacing="0" w:after="0" w:afterAutospacing="0"/>
        <w:jc w:val="both"/>
        <w:rPr>
          <w:sz w:val="28"/>
          <w:szCs w:val="28"/>
        </w:rPr>
      </w:pPr>
      <w:r w:rsidRPr="005B7B2F">
        <w:rPr>
          <w:sz w:val="28"/>
          <w:szCs w:val="28"/>
        </w:rPr>
        <w:lastRenderedPageBreak/>
        <w:t xml:space="preserve"> Она состоит из собственно соревновательных этапов, интервалы между ними длятся несколько недель. Такой календарный план составлен по принципу туров: проводится несколько соревнований с интервалом в несколько недель.</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Третий вариант — структура соревновательного периода соединяет первый и второй варианты. Ее используют, когда проводят несколько соревнований в периоде, например, первые соревнования проводятся по принципу встреч с равномерным чередованием календарных игр и интервалов между ними, а вторые — по принципу туров.</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Паузы между этапами соревнований составляют 10-20 дней, в которых на основе приобретенной тренированности в подготовительном периоде осуществляется целенаправленная подготовка к следующему этапу соревнований.</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Основными задачами тренировок в паузах между соревнованиями являются:</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 совершенствование технико-тактического мастерства, повышение уровня игровой подготовленности и психологической устойчивости;</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 поддержание общей и специальной физической работоспособности на достигнутом уровне;</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 создание условий для восстановления организма волейболистов;</w:t>
      </w:r>
    </w:p>
    <w:p w:rsidR="006C73F9" w:rsidRPr="005B7B2F" w:rsidRDefault="006C73F9" w:rsidP="00BC103C">
      <w:pPr>
        <w:pStyle w:val="aa"/>
        <w:spacing w:before="0" w:beforeAutospacing="0" w:after="0" w:afterAutospacing="0"/>
        <w:ind w:firstLine="567"/>
        <w:jc w:val="both"/>
        <w:rPr>
          <w:sz w:val="28"/>
          <w:szCs w:val="28"/>
        </w:rPr>
      </w:pPr>
      <w:r w:rsidRPr="005B7B2F">
        <w:rPr>
          <w:sz w:val="28"/>
          <w:szCs w:val="28"/>
        </w:rPr>
        <w:t>— повышение уровня теоретических знаний.</w:t>
      </w:r>
    </w:p>
    <w:p w:rsidR="006C73F9" w:rsidRDefault="006C73F9" w:rsidP="00BC103C">
      <w:pPr>
        <w:pStyle w:val="aa"/>
        <w:spacing w:before="0" w:beforeAutospacing="0" w:after="0" w:afterAutospacing="0"/>
        <w:ind w:firstLine="567"/>
        <w:jc w:val="both"/>
        <w:rPr>
          <w:sz w:val="28"/>
          <w:szCs w:val="28"/>
        </w:rPr>
      </w:pPr>
      <w:r w:rsidRPr="005B7B2F">
        <w:rPr>
          <w:sz w:val="28"/>
          <w:szCs w:val="28"/>
        </w:rPr>
        <w:t xml:space="preserve">Превалирующее место в тренировках занимают многократно выполненные основные упражнения в различных вариантах и игровая подготовка. </w:t>
      </w:r>
    </w:p>
    <w:p w:rsidR="006C73F9" w:rsidRDefault="006C73F9" w:rsidP="00BC103C">
      <w:pPr>
        <w:pStyle w:val="aa"/>
        <w:spacing w:before="0" w:beforeAutospacing="0" w:after="0" w:afterAutospacing="0"/>
        <w:jc w:val="both"/>
        <w:rPr>
          <w:sz w:val="28"/>
          <w:szCs w:val="28"/>
        </w:rPr>
      </w:pP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Необходимо уделять внимание и специальным упражнениям, направленным на поддержание скоростно-силовых качеств и выносливости на соревновательном уровне. В небольшом объеме применяются средства, поддерживающие общую работоспособность организма спортсменов.</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Очень важны в этом периоде данные экспресс-контроля состояния физической работоспособности и функционального состояния спортсменов, по которым можно корректировать индивидуальную нагрузку для повышения уровня специальной работоспособности (если наблюдается снижение этого уровня).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 протяжении всего соревновательного периода в промежутках между турами применяются микроциклы 4-1, 3-1, 3-1-2-1 (в комбинациях), или только микроциклы 4-1, или 3-1, или 3-1-2-1.</w:t>
      </w:r>
    </w:p>
    <w:p w:rsidR="006C73F9" w:rsidRDefault="006C73F9" w:rsidP="006C73F9">
      <w:pPr>
        <w:pStyle w:val="aa"/>
        <w:spacing w:before="0" w:beforeAutospacing="0" w:after="0" w:afterAutospacing="0"/>
        <w:ind w:firstLine="567"/>
        <w:jc w:val="both"/>
        <w:rPr>
          <w:sz w:val="28"/>
          <w:szCs w:val="28"/>
        </w:rPr>
      </w:pPr>
      <w:r w:rsidRPr="005B7B2F">
        <w:rPr>
          <w:sz w:val="28"/>
          <w:szCs w:val="28"/>
        </w:rPr>
        <w:t>В начале любого выбранного микроцикла 1-2 дня — разгрузочные, чтобы снять психическую напряженность соревновательных игр.</w:t>
      </w:r>
    </w:p>
    <w:p w:rsidR="006C73F9" w:rsidRPr="005B7B2F" w:rsidRDefault="006C73F9" w:rsidP="006C73F9">
      <w:pPr>
        <w:pStyle w:val="aa"/>
        <w:spacing w:before="0" w:beforeAutospacing="0" w:after="0" w:afterAutospacing="0"/>
        <w:ind w:firstLine="567"/>
        <w:jc w:val="both"/>
        <w:rPr>
          <w:sz w:val="28"/>
          <w:szCs w:val="28"/>
        </w:rPr>
      </w:pPr>
    </w:p>
    <w:p w:rsidR="006C73F9" w:rsidRPr="005B7B2F" w:rsidRDefault="006C73F9" w:rsidP="006C73F9">
      <w:pPr>
        <w:pStyle w:val="aa"/>
        <w:spacing w:before="0" w:beforeAutospacing="0" w:after="0" w:afterAutospacing="0"/>
        <w:ind w:firstLine="567"/>
        <w:jc w:val="center"/>
        <w:rPr>
          <w:sz w:val="28"/>
          <w:szCs w:val="28"/>
        </w:rPr>
      </w:pPr>
      <w:r w:rsidRPr="005B7B2F">
        <w:rPr>
          <w:rStyle w:val="ab"/>
          <w:sz w:val="28"/>
          <w:szCs w:val="28"/>
        </w:rPr>
        <w:t>Переходный период</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 xml:space="preserve">Этот период имеет очень важное значение. К концу соревновательного периода многомесячные интенсивные тренировки и соревнования, постоянная психическая напряженность вызывают определенную усталость организма </w:t>
      </w:r>
      <w:r w:rsidRPr="005B7B2F">
        <w:rPr>
          <w:sz w:val="28"/>
          <w:szCs w:val="28"/>
        </w:rPr>
        <w:lastRenderedPageBreak/>
        <w:t>спортсменов. Поэтому основной задачей переходного периода является снятие мышечной усталости и утомления центральной нервной системы.</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Продолжительность переходного периода — 25-30 дней.</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В практике волейбола целесообразно использовать два варианта деятельности спортсменов в переходном периоде: отдыхать пассивно и отдыхать активно.</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Пассивный отдых предоставляется спортсмену с профилактической целью (для лечения травм, при явлениях истощения нервной системы и других отклонениях в состоянии здоровья) на основании медицинского обследования.</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Научные исследования в спорте показывают, что для здоровых спортсменов длительный пассивный отдых — верный способ потерять приобретенное упорными тренировками и соревнованиями. Как правило, после такого «отдыха» спортсмен очень долго втягивается в привычный тренировочный режим. Кроме того, пассивный отдых вреден для здоровья, т.к. организм спортсмена после высоких психических и физических напряжений вдруг перестал получать какую-либо нагрузку и как результат бездеятельности — потеря аппетита, бессонница, нарушение деятельности сердечно-сосудистой системы, желудочно-кишечного тракта и т.п.</w:t>
      </w:r>
    </w:p>
    <w:p w:rsidR="006C73F9" w:rsidRDefault="006C73F9" w:rsidP="006C73F9">
      <w:pPr>
        <w:pStyle w:val="aa"/>
        <w:spacing w:before="0" w:beforeAutospacing="0" w:after="0" w:afterAutospacing="0"/>
        <w:ind w:firstLine="567"/>
        <w:jc w:val="both"/>
        <w:rPr>
          <w:sz w:val="28"/>
          <w:szCs w:val="28"/>
        </w:rPr>
      </w:pPr>
      <w:r w:rsidRPr="005B7B2F">
        <w:rPr>
          <w:sz w:val="28"/>
          <w:szCs w:val="28"/>
        </w:rPr>
        <w:t xml:space="preserve">Активный отдых предусматривает переход от специализированных упражнений к новым видам мышечной деятельности. К ним можно отнести кроссы, езду на велосипеде, туристские походы, плавание, гимнастику на снарядах, спортивные игры и др. Направленность тренировочных занятий различная, но необходимо регулярно выполнять комплекс упражнений на силу, на гибкость, на общую выносливость. </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Тренировочная нагрузка уменьшается более чем наполовину по сравнению с нагрузками в подготовительном и соревновательном периодах. Интенсивность выполнения упражнений — средняя или малая. Число тренировочных дней в неделю — 5-6. В этом периоде спортсменам важно не набрать лишний вес. Желательно раз в неделю посещение сауны с массажем.</w:t>
      </w:r>
    </w:p>
    <w:p w:rsidR="006C73F9" w:rsidRPr="005B7B2F" w:rsidRDefault="006C73F9" w:rsidP="006C73F9">
      <w:pPr>
        <w:pStyle w:val="aa"/>
        <w:spacing w:before="0" w:beforeAutospacing="0" w:after="0" w:afterAutospacing="0"/>
        <w:ind w:firstLine="567"/>
        <w:jc w:val="both"/>
        <w:rPr>
          <w:sz w:val="28"/>
          <w:szCs w:val="28"/>
        </w:rPr>
      </w:pPr>
      <w:r w:rsidRPr="005B7B2F">
        <w:rPr>
          <w:sz w:val="28"/>
          <w:szCs w:val="28"/>
        </w:rPr>
        <w:t>Правильно организованный активный отдых дает спортсменам возможность прийти к началу подготовительного периода в хорошей физической форме.</w:t>
      </w:r>
    </w:p>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b/>
          <w:bCs/>
          <w:color w:val="000000"/>
          <w:sz w:val="28"/>
          <w:szCs w:val="28"/>
          <w:lang w:eastAsia="en-US"/>
        </w:rPr>
        <w:t>3.1.1. Теория и методика физической культуры и спорта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и требований для безопасного его осуществления.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Порядок проведения занятий может меняться на усмотрение планирующего и организующего проведение занятий. Рекомендуемый перечень тематических разделов и объемы программного материала по теории и методике физической культуры и спорта</w:t>
      </w:r>
    </w:p>
    <w:p w:rsidR="006C73F9" w:rsidRPr="007A0754" w:rsidRDefault="006C73F9" w:rsidP="006C73F9">
      <w:pPr>
        <w:autoSpaceDE w:val="0"/>
        <w:autoSpaceDN w:val="0"/>
        <w:adjustRightInd w:val="0"/>
        <w:spacing w:after="0" w:line="240" w:lineRule="auto"/>
        <w:ind w:firstLine="567"/>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lastRenderedPageBreak/>
        <w:t>Рекомендуемый перечень тематических разделов</w:t>
      </w: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Этап начальной подготовки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6923"/>
        <w:gridCol w:w="567"/>
        <w:gridCol w:w="709"/>
        <w:gridCol w:w="709"/>
      </w:tblGrid>
      <w:tr w:rsidR="006C73F9" w:rsidRPr="007A0754" w:rsidTr="00BC103C">
        <w:trPr>
          <w:trHeight w:val="255"/>
        </w:trPr>
        <w:tc>
          <w:tcPr>
            <w:tcW w:w="585" w:type="dxa"/>
            <w:vMerge w:val="restart"/>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w:t>
            </w:r>
          </w:p>
        </w:tc>
        <w:tc>
          <w:tcPr>
            <w:tcW w:w="6923" w:type="dxa"/>
            <w:vMerge w:val="restart"/>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Тематический раздел</w:t>
            </w:r>
          </w:p>
        </w:tc>
        <w:tc>
          <w:tcPr>
            <w:tcW w:w="1985" w:type="dxa"/>
            <w:gridSpan w:val="3"/>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Год обучения</w:t>
            </w:r>
          </w:p>
        </w:tc>
      </w:tr>
      <w:tr w:rsidR="006C73F9" w:rsidRPr="007A0754" w:rsidTr="00BC103C">
        <w:trPr>
          <w:trHeight w:val="375"/>
        </w:trPr>
        <w:tc>
          <w:tcPr>
            <w:tcW w:w="585" w:type="dxa"/>
            <w:vMerge/>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p>
        </w:tc>
        <w:tc>
          <w:tcPr>
            <w:tcW w:w="6923" w:type="dxa"/>
            <w:vMerge/>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r>
      <w:tr w:rsidR="006C73F9" w:rsidRPr="007A0754" w:rsidTr="00BC103C">
        <w:trPr>
          <w:trHeight w:val="375"/>
        </w:trPr>
        <w:tc>
          <w:tcPr>
            <w:tcW w:w="585" w:type="dxa"/>
            <w:vMerge/>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p>
        </w:tc>
        <w:tc>
          <w:tcPr>
            <w:tcW w:w="6923" w:type="dxa"/>
            <w:vMerge/>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p>
        </w:tc>
        <w:tc>
          <w:tcPr>
            <w:tcW w:w="1985" w:type="dxa"/>
            <w:gridSpan w:val="3"/>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Часы в год</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Физическая культура и спорт в России.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Сведения о строении и функциях организма человека.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Гигиена, врачебный контроль и самоконтроль.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Правила игры в волейбол.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Места занятий и инвентарь </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p>
        </w:tc>
        <w:tc>
          <w:tcPr>
            <w:tcW w:w="6923" w:type="dxa"/>
            <w:shd w:val="clear" w:color="auto" w:fill="auto"/>
          </w:tcPr>
          <w:p w:rsidR="006C73F9" w:rsidRPr="007A0754" w:rsidRDefault="006C73F9" w:rsidP="00BC103C">
            <w:pPr>
              <w:autoSpaceDE w:val="0"/>
              <w:autoSpaceDN w:val="0"/>
              <w:adjustRightInd w:val="0"/>
              <w:spacing w:after="0" w:line="240" w:lineRule="auto"/>
              <w:ind w:left="-113"/>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ВСЕГО</w:t>
            </w:r>
          </w:p>
        </w:tc>
        <w:tc>
          <w:tcPr>
            <w:tcW w:w="567"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709" w:type="dxa"/>
            <w:shd w:val="clear" w:color="auto" w:fill="auto"/>
          </w:tcPr>
          <w:p w:rsidR="006C73F9" w:rsidRPr="007A0754" w:rsidRDefault="006C73F9" w:rsidP="00BC103C">
            <w:pPr>
              <w:autoSpaceDE w:val="0"/>
              <w:autoSpaceDN w:val="0"/>
              <w:adjustRightInd w:val="0"/>
              <w:spacing w:after="0" w:line="240" w:lineRule="auto"/>
              <w:ind w:left="-113"/>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r>
    </w:tbl>
    <w:p w:rsidR="006C73F9" w:rsidRDefault="006C73F9" w:rsidP="006C73F9">
      <w:pPr>
        <w:autoSpaceDE w:val="0"/>
        <w:autoSpaceDN w:val="0"/>
        <w:adjustRightInd w:val="0"/>
        <w:spacing w:after="0" w:line="240" w:lineRule="auto"/>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Рекомендуемый перечень тематических разделов</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Тренировочный этап</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647"/>
        <w:gridCol w:w="709"/>
        <w:gridCol w:w="567"/>
        <w:gridCol w:w="567"/>
        <w:gridCol w:w="496"/>
        <w:gridCol w:w="922"/>
      </w:tblGrid>
      <w:tr w:rsidR="006C73F9" w:rsidRPr="007A0754" w:rsidTr="00BC103C">
        <w:trPr>
          <w:trHeight w:val="255"/>
        </w:trPr>
        <w:tc>
          <w:tcPr>
            <w:tcW w:w="585" w:type="dxa"/>
            <w:vMerge w:val="restart"/>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w:t>
            </w:r>
          </w:p>
        </w:tc>
        <w:tc>
          <w:tcPr>
            <w:tcW w:w="5647" w:type="dxa"/>
            <w:vMerge w:val="restart"/>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Тематический раздел</w:t>
            </w:r>
          </w:p>
        </w:tc>
        <w:tc>
          <w:tcPr>
            <w:tcW w:w="3261" w:type="dxa"/>
            <w:gridSpan w:val="5"/>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Год обучения</w:t>
            </w:r>
          </w:p>
        </w:tc>
      </w:tr>
      <w:tr w:rsidR="006C73F9" w:rsidRPr="007A0754" w:rsidTr="00BC103C">
        <w:trPr>
          <w:trHeight w:val="375"/>
        </w:trPr>
        <w:tc>
          <w:tcPr>
            <w:tcW w:w="585" w:type="dxa"/>
            <w:vMerge/>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5647" w:type="dxa"/>
            <w:vMerge/>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5</w:t>
            </w:r>
          </w:p>
        </w:tc>
      </w:tr>
      <w:tr w:rsidR="006C73F9" w:rsidRPr="007A0754" w:rsidTr="00BC103C">
        <w:trPr>
          <w:trHeight w:val="375"/>
        </w:trPr>
        <w:tc>
          <w:tcPr>
            <w:tcW w:w="585" w:type="dxa"/>
            <w:vMerge/>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5647" w:type="dxa"/>
            <w:vMerge/>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3261" w:type="dxa"/>
            <w:gridSpan w:val="5"/>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Часы в год</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Физическая культура и спорт в России. </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Состояние и развитие волейбола. </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Сведения о строении и функциях организма человека. </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Гигиена, врачебный контроль и самоконтроль. </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Правила соревнований, их организация и проведение.</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3</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Основы техники и тактики игры в волейбол</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3</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Планирование и контроль тренировочного процесса</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2</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Оборудование и инвентарь</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w:t>
            </w:r>
          </w:p>
        </w:tc>
      </w:tr>
      <w:tr w:rsidR="006C73F9" w:rsidRPr="007A0754" w:rsidTr="00BC103C">
        <w:tc>
          <w:tcPr>
            <w:tcW w:w="585"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w:t>
            </w:r>
          </w:p>
        </w:tc>
        <w:tc>
          <w:tcPr>
            <w:tcW w:w="5647" w:type="dxa"/>
            <w:shd w:val="clear" w:color="auto" w:fill="auto"/>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eastAsia="en-US"/>
              </w:rPr>
              <w:t>ВСЕГО:</w:t>
            </w:r>
          </w:p>
        </w:tc>
        <w:tc>
          <w:tcPr>
            <w:tcW w:w="709"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8</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11</w:t>
            </w:r>
          </w:p>
        </w:tc>
        <w:tc>
          <w:tcPr>
            <w:tcW w:w="567"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12</w:t>
            </w:r>
          </w:p>
        </w:tc>
        <w:tc>
          <w:tcPr>
            <w:tcW w:w="496"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13</w:t>
            </w:r>
          </w:p>
        </w:tc>
        <w:tc>
          <w:tcPr>
            <w:tcW w:w="922" w:type="dxa"/>
            <w:shd w:val="clear" w:color="auto" w:fill="auto"/>
          </w:tcPr>
          <w:p w:rsidR="006C73F9" w:rsidRPr="007A0754" w:rsidRDefault="006C73F9" w:rsidP="00BC103C">
            <w:pPr>
              <w:autoSpaceDE w:val="0"/>
              <w:autoSpaceDN w:val="0"/>
              <w:adjustRightInd w:val="0"/>
              <w:spacing w:after="0" w:line="240" w:lineRule="auto"/>
              <w:jc w:val="center"/>
              <w:rPr>
                <w:rFonts w:ascii="Times New Roman" w:eastAsia="Calibri" w:hAnsi="Times New Roman"/>
                <w:color w:val="000000"/>
                <w:sz w:val="28"/>
                <w:szCs w:val="28"/>
                <w:lang w:val="en-US" w:eastAsia="en-US"/>
              </w:rPr>
            </w:pPr>
            <w:r w:rsidRPr="007A0754">
              <w:rPr>
                <w:rFonts w:ascii="Times New Roman" w:eastAsia="Calibri" w:hAnsi="Times New Roman"/>
                <w:color w:val="000000"/>
                <w:sz w:val="28"/>
                <w:szCs w:val="28"/>
                <w:lang w:val="en-US" w:eastAsia="en-US"/>
              </w:rPr>
              <w:t>15</w:t>
            </w:r>
          </w:p>
        </w:tc>
      </w:tr>
    </w:tbl>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3.1.2. Физическая подготовка</w:t>
      </w:r>
    </w:p>
    <w:p w:rsidR="006C73F9" w:rsidRPr="007A0754" w:rsidRDefault="006C73F9" w:rsidP="006C73F9">
      <w:pPr>
        <w:pStyle w:val="Default"/>
        <w:ind w:firstLine="567"/>
        <w:jc w:val="center"/>
        <w:rPr>
          <w:rFonts w:ascii="Times New Roman" w:eastAsia="Calibri" w:hAnsi="Times New Roman" w:cs="Times New Roman"/>
          <w:b/>
          <w:sz w:val="28"/>
          <w:szCs w:val="28"/>
          <w:lang w:eastAsia="en-US"/>
        </w:rPr>
      </w:pPr>
      <w:r w:rsidRPr="007A0754">
        <w:rPr>
          <w:rFonts w:ascii="Times New Roman" w:eastAsia="Calibri" w:hAnsi="Times New Roman" w:cs="Times New Roman"/>
          <w:b/>
          <w:sz w:val="28"/>
          <w:szCs w:val="28"/>
          <w:lang w:eastAsia="en-US"/>
        </w:rPr>
        <w:t>3.1.2.1. Общая физическая подготовка (ОФП)</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Общая физическая подготовка (ОФП)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В процессе многолетней подготовки не только повышается объем, но и изменяется состав тренир</w:t>
      </w:r>
      <w:r>
        <w:rPr>
          <w:rFonts w:ascii="Times New Roman" w:eastAsia="Calibri" w:hAnsi="Times New Roman"/>
          <w:color w:val="000000"/>
          <w:sz w:val="28"/>
          <w:szCs w:val="28"/>
          <w:lang w:eastAsia="en-US"/>
        </w:rPr>
        <w:t xml:space="preserve">овочных средств. </w:t>
      </w:r>
      <w:r w:rsidRPr="007A0754">
        <w:rPr>
          <w:rFonts w:ascii="Times New Roman" w:eastAsia="Calibri" w:hAnsi="Times New Roman"/>
          <w:color w:val="000000"/>
          <w:sz w:val="28"/>
          <w:szCs w:val="28"/>
          <w:lang w:eastAsia="en-US"/>
        </w:rPr>
        <w:t xml:space="preserve"> Весь многообразный состав тренировочных средств ОФП объединен в пять групп: гимнастические упражнения, легкоатлетические упражнения, акробатические упражнения, спортивные и подвижные игры.</w:t>
      </w:r>
    </w:p>
    <w:p w:rsidR="006C73F9" w:rsidRPr="007A0754" w:rsidRDefault="006C73F9" w:rsidP="006C73F9">
      <w:pPr>
        <w:autoSpaceDE w:val="0"/>
        <w:autoSpaceDN w:val="0"/>
        <w:adjustRightInd w:val="0"/>
        <w:spacing w:after="0" w:line="240" w:lineRule="auto"/>
        <w:jc w:val="right"/>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Влияние физических качеств и телосложения на результативность по виду спорта волейбол</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3572"/>
      </w:tblGrid>
      <w:tr w:rsidR="006C73F9" w:rsidRPr="007A0754" w:rsidTr="00BC103C">
        <w:trPr>
          <w:trHeight w:val="93"/>
          <w:jc w:val="center"/>
        </w:trPr>
        <w:tc>
          <w:tcPr>
            <w:tcW w:w="5495" w:type="dxa"/>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Физические качества и телосложение </w:t>
            </w:r>
          </w:p>
        </w:tc>
        <w:tc>
          <w:tcPr>
            <w:tcW w:w="3572" w:type="dxa"/>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Уровень влияния </w:t>
            </w:r>
          </w:p>
        </w:tc>
      </w:tr>
      <w:tr w:rsidR="006C73F9" w:rsidRPr="007A0754" w:rsidTr="00BC103C">
        <w:trPr>
          <w:trHeight w:val="93"/>
          <w:jc w:val="center"/>
        </w:trPr>
        <w:tc>
          <w:tcPr>
            <w:tcW w:w="5495" w:type="dxa"/>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Скоростные способности </w:t>
            </w:r>
          </w:p>
        </w:tc>
        <w:tc>
          <w:tcPr>
            <w:tcW w:w="3572" w:type="dxa"/>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3 </w:t>
            </w:r>
          </w:p>
        </w:tc>
      </w:tr>
      <w:tr w:rsidR="006C73F9" w:rsidRPr="007A0754" w:rsidTr="00BC103C">
        <w:trPr>
          <w:trHeight w:val="417"/>
          <w:jc w:val="center"/>
        </w:trPr>
        <w:tc>
          <w:tcPr>
            <w:tcW w:w="5495" w:type="dxa"/>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Мышечная сила </w:t>
            </w:r>
          </w:p>
        </w:tc>
        <w:tc>
          <w:tcPr>
            <w:tcW w:w="3572" w:type="dxa"/>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2 </w:t>
            </w:r>
          </w:p>
        </w:tc>
      </w:tr>
      <w:tr w:rsidR="006C73F9" w:rsidRPr="007A0754"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Вестибулярная устойчивость </w:t>
            </w:r>
          </w:p>
        </w:tc>
        <w:tc>
          <w:tcPr>
            <w:tcW w:w="3572"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3 </w:t>
            </w:r>
          </w:p>
        </w:tc>
      </w:tr>
      <w:tr w:rsidR="006C73F9" w:rsidRPr="007A0754"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Выносливость </w:t>
            </w:r>
          </w:p>
        </w:tc>
        <w:tc>
          <w:tcPr>
            <w:tcW w:w="3572"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2 </w:t>
            </w:r>
          </w:p>
        </w:tc>
      </w:tr>
      <w:tr w:rsidR="006C73F9" w:rsidRPr="007A0754"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Гибкость </w:t>
            </w:r>
          </w:p>
        </w:tc>
        <w:tc>
          <w:tcPr>
            <w:tcW w:w="3572"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1 </w:t>
            </w:r>
          </w:p>
        </w:tc>
      </w:tr>
      <w:tr w:rsidR="006C73F9" w:rsidRPr="007A0754"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Координационные способности </w:t>
            </w:r>
          </w:p>
        </w:tc>
        <w:tc>
          <w:tcPr>
            <w:tcW w:w="3572"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3 </w:t>
            </w:r>
          </w:p>
        </w:tc>
      </w:tr>
      <w:tr w:rsidR="006C73F9" w:rsidRPr="007A0754" w:rsidTr="00BC103C">
        <w:trPr>
          <w:trHeight w:val="93"/>
          <w:jc w:val="center"/>
        </w:trPr>
        <w:tc>
          <w:tcPr>
            <w:tcW w:w="5495"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Телосложение </w:t>
            </w:r>
          </w:p>
        </w:tc>
        <w:tc>
          <w:tcPr>
            <w:tcW w:w="3572" w:type="dxa"/>
            <w:tcBorders>
              <w:top w:val="single" w:sz="4" w:space="0" w:color="auto"/>
              <w:left w:val="single" w:sz="4" w:space="0" w:color="auto"/>
              <w:bottom w:val="single" w:sz="4" w:space="0" w:color="auto"/>
              <w:right w:val="single" w:sz="4" w:space="0" w:color="auto"/>
            </w:tcBorders>
          </w:tcPr>
          <w:p w:rsidR="006C73F9" w:rsidRPr="007A0754" w:rsidRDefault="006C73F9" w:rsidP="00BC103C">
            <w:pPr>
              <w:pStyle w:val="Default"/>
              <w:rPr>
                <w:rFonts w:ascii="Times New Roman" w:hAnsi="Times New Roman" w:cs="Times New Roman"/>
                <w:sz w:val="28"/>
                <w:szCs w:val="28"/>
              </w:rPr>
            </w:pPr>
            <w:r w:rsidRPr="007A0754">
              <w:rPr>
                <w:rFonts w:ascii="Times New Roman" w:hAnsi="Times New Roman" w:cs="Times New Roman"/>
                <w:sz w:val="28"/>
                <w:szCs w:val="28"/>
              </w:rPr>
              <w:t xml:space="preserve">3 </w:t>
            </w:r>
          </w:p>
        </w:tc>
      </w:tr>
    </w:tbl>
    <w:p w:rsidR="006C73F9" w:rsidRDefault="006C73F9" w:rsidP="006C73F9">
      <w:pPr>
        <w:tabs>
          <w:tab w:val="left" w:pos="851"/>
          <w:tab w:val="left" w:pos="1276"/>
        </w:tabs>
        <w:spacing w:after="0" w:line="240" w:lineRule="auto"/>
        <w:ind w:left="567"/>
        <w:jc w:val="both"/>
        <w:rPr>
          <w:rFonts w:ascii="Times New Roman" w:hAnsi="Times New Roman"/>
          <w:sz w:val="28"/>
          <w:szCs w:val="28"/>
        </w:rPr>
      </w:pPr>
    </w:p>
    <w:p w:rsidR="006C73F9" w:rsidRPr="005B7B2F" w:rsidRDefault="006C73F9" w:rsidP="006C73F9">
      <w:pPr>
        <w:tabs>
          <w:tab w:val="left" w:pos="851"/>
          <w:tab w:val="left" w:pos="1276"/>
        </w:tabs>
        <w:spacing w:after="0" w:line="240" w:lineRule="auto"/>
        <w:ind w:left="567"/>
        <w:jc w:val="both"/>
        <w:rPr>
          <w:rFonts w:ascii="Times New Roman" w:hAnsi="Times New Roman"/>
          <w:sz w:val="28"/>
          <w:szCs w:val="28"/>
        </w:rPr>
      </w:pPr>
      <w:r w:rsidRPr="005B7B2F">
        <w:rPr>
          <w:rFonts w:ascii="Times New Roman" w:hAnsi="Times New Roman"/>
          <w:sz w:val="28"/>
          <w:szCs w:val="28"/>
        </w:rPr>
        <w:t>Условные обозначения:</w:t>
      </w:r>
    </w:p>
    <w:p w:rsidR="006C73F9" w:rsidRPr="005B7B2F" w:rsidRDefault="006C73F9" w:rsidP="006C73F9">
      <w:pPr>
        <w:tabs>
          <w:tab w:val="left" w:pos="851"/>
          <w:tab w:val="left" w:pos="1276"/>
        </w:tabs>
        <w:spacing w:after="0" w:line="240" w:lineRule="auto"/>
        <w:ind w:left="567"/>
        <w:jc w:val="both"/>
        <w:rPr>
          <w:rFonts w:ascii="Times New Roman" w:hAnsi="Times New Roman"/>
          <w:sz w:val="28"/>
          <w:szCs w:val="28"/>
        </w:rPr>
      </w:pPr>
      <w:r w:rsidRPr="005B7B2F">
        <w:rPr>
          <w:rFonts w:ascii="Times New Roman" w:hAnsi="Times New Roman"/>
          <w:sz w:val="28"/>
          <w:szCs w:val="28"/>
        </w:rPr>
        <w:t>3 – значительное влияние;</w:t>
      </w:r>
    </w:p>
    <w:p w:rsidR="006C73F9" w:rsidRPr="005B7B2F" w:rsidRDefault="006C73F9" w:rsidP="006C73F9">
      <w:pPr>
        <w:tabs>
          <w:tab w:val="left" w:pos="851"/>
          <w:tab w:val="left" w:pos="1276"/>
        </w:tabs>
        <w:spacing w:after="0" w:line="240" w:lineRule="auto"/>
        <w:ind w:left="567"/>
        <w:jc w:val="both"/>
        <w:rPr>
          <w:rFonts w:ascii="Times New Roman" w:hAnsi="Times New Roman"/>
          <w:sz w:val="28"/>
          <w:szCs w:val="28"/>
        </w:rPr>
      </w:pPr>
      <w:r w:rsidRPr="005B7B2F">
        <w:rPr>
          <w:rFonts w:ascii="Times New Roman" w:hAnsi="Times New Roman"/>
          <w:sz w:val="28"/>
          <w:szCs w:val="28"/>
        </w:rPr>
        <w:t>2 – среднее влияние;</w:t>
      </w:r>
    </w:p>
    <w:p w:rsidR="006C73F9" w:rsidRPr="007A0754" w:rsidRDefault="006C73F9" w:rsidP="006C73F9">
      <w:pPr>
        <w:tabs>
          <w:tab w:val="left" w:pos="851"/>
          <w:tab w:val="left" w:pos="1276"/>
        </w:tabs>
        <w:spacing w:after="0" w:line="240" w:lineRule="auto"/>
        <w:ind w:left="567"/>
        <w:jc w:val="both"/>
        <w:rPr>
          <w:rFonts w:ascii="Times New Roman" w:eastAsia="Calibri" w:hAnsi="Times New Roman"/>
          <w:color w:val="000000"/>
          <w:sz w:val="28"/>
          <w:szCs w:val="28"/>
          <w:lang w:eastAsia="en-US"/>
        </w:rPr>
      </w:pPr>
      <w:r w:rsidRPr="005B7B2F">
        <w:rPr>
          <w:rFonts w:ascii="Times New Roman" w:hAnsi="Times New Roman"/>
          <w:sz w:val="28"/>
          <w:szCs w:val="28"/>
        </w:rPr>
        <w:t>1 – незначительное влияние</w:t>
      </w:r>
    </w:p>
    <w:p w:rsidR="006C73F9" w:rsidRDefault="006C73F9" w:rsidP="006C73F9">
      <w:pPr>
        <w:tabs>
          <w:tab w:val="left" w:pos="851"/>
          <w:tab w:val="left" w:pos="1276"/>
        </w:tabs>
        <w:spacing w:after="0" w:line="240" w:lineRule="auto"/>
        <w:ind w:left="567"/>
        <w:jc w:val="both"/>
        <w:rPr>
          <w:rFonts w:ascii="Times New Roman" w:eastAsia="Calibri" w:hAnsi="Times New Roman"/>
          <w:color w:val="000000"/>
          <w:sz w:val="28"/>
          <w:szCs w:val="28"/>
          <w:lang w:eastAsia="en-US"/>
        </w:rPr>
      </w:pPr>
    </w:p>
    <w:p w:rsidR="006C73F9" w:rsidRPr="007A0754" w:rsidRDefault="006C73F9" w:rsidP="006C73F9">
      <w:pPr>
        <w:tabs>
          <w:tab w:val="left" w:pos="851"/>
          <w:tab w:val="left" w:pos="1276"/>
        </w:tabs>
        <w:spacing w:after="0" w:line="240" w:lineRule="auto"/>
        <w:jc w:val="right"/>
        <w:rPr>
          <w:rFonts w:ascii="Times New Roman" w:eastAsia="Calibri" w:hAnsi="Times New Roman"/>
          <w:i/>
          <w:color w:val="000000"/>
          <w:sz w:val="28"/>
          <w:szCs w:val="28"/>
          <w:lang w:eastAsia="en-US"/>
        </w:rPr>
      </w:pPr>
    </w:p>
    <w:p w:rsidR="006C73F9" w:rsidRPr="005B7B2F" w:rsidRDefault="006C73F9" w:rsidP="006C73F9">
      <w:pPr>
        <w:tabs>
          <w:tab w:val="left" w:pos="851"/>
          <w:tab w:val="left" w:pos="1276"/>
        </w:tabs>
        <w:spacing w:after="0" w:line="240" w:lineRule="auto"/>
        <w:ind w:left="567"/>
        <w:jc w:val="center"/>
        <w:rPr>
          <w:rFonts w:ascii="Times New Roman" w:hAnsi="Times New Roman"/>
          <w:b/>
          <w:sz w:val="28"/>
          <w:szCs w:val="28"/>
        </w:rPr>
      </w:pPr>
      <w:r w:rsidRPr="007A0754">
        <w:rPr>
          <w:rFonts w:ascii="Times New Roman" w:eastAsia="Calibri" w:hAnsi="Times New Roman"/>
          <w:b/>
          <w:color w:val="000000"/>
          <w:sz w:val="28"/>
          <w:szCs w:val="28"/>
          <w:lang w:eastAsia="en-US"/>
        </w:rPr>
        <w:t>Примерный состав средств общей физической подготовки и динамика их применения по годам обучения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704"/>
        <w:gridCol w:w="704"/>
        <w:gridCol w:w="704"/>
        <w:gridCol w:w="704"/>
        <w:gridCol w:w="704"/>
        <w:gridCol w:w="704"/>
        <w:gridCol w:w="704"/>
        <w:gridCol w:w="704"/>
      </w:tblGrid>
      <w:tr w:rsidR="006C73F9" w:rsidRPr="007A0754" w:rsidTr="00BC103C">
        <w:trPr>
          <w:trHeight w:val="373"/>
        </w:trPr>
        <w:tc>
          <w:tcPr>
            <w:tcW w:w="3832" w:type="dxa"/>
            <w:vMerge w:val="restart"/>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Состав средств общей физической подготовки (ОФП)</w:t>
            </w:r>
          </w:p>
        </w:tc>
        <w:tc>
          <w:tcPr>
            <w:tcW w:w="5632" w:type="dxa"/>
            <w:gridSpan w:val="8"/>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Этапы подготовки</w:t>
            </w:r>
          </w:p>
        </w:tc>
      </w:tr>
      <w:tr w:rsidR="006C73F9" w:rsidRPr="007A0754" w:rsidTr="00BC103C">
        <w:trPr>
          <w:trHeight w:val="373"/>
        </w:trPr>
        <w:tc>
          <w:tcPr>
            <w:tcW w:w="3832" w:type="dxa"/>
            <w:vMerge/>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2112" w:type="dxa"/>
            <w:gridSpan w:val="3"/>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НП</w:t>
            </w:r>
          </w:p>
        </w:tc>
        <w:tc>
          <w:tcPr>
            <w:tcW w:w="3520" w:type="dxa"/>
            <w:gridSpan w:val="5"/>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w:t>
            </w:r>
          </w:p>
        </w:tc>
      </w:tr>
      <w:tr w:rsidR="006C73F9" w:rsidRPr="007A0754" w:rsidTr="00BC103C">
        <w:trPr>
          <w:trHeight w:val="373"/>
        </w:trPr>
        <w:tc>
          <w:tcPr>
            <w:tcW w:w="3832" w:type="dxa"/>
            <w:vMerge/>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5</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Общая физическая подготовка, час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60</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Другие виды спорта и подвижные игры, час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15</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Общий объем средств ОФП в годичном цикле подготовки, час </w:t>
            </w:r>
          </w:p>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i/>
                <w:iCs/>
                <w:color w:val="000000"/>
                <w:sz w:val="28"/>
                <w:szCs w:val="28"/>
                <w:lang w:eastAsia="en-US"/>
              </w:rPr>
              <w:t xml:space="preserve">в том числе: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75</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гимнастические упражнения</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20</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легкоатлетические упражнения</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20</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акробатические упражнения</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22</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20</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спортивные игры </w:t>
            </w:r>
          </w:p>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(баскетбол, футбол и др.)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подвижные игры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6</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r>
    </w:tbl>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7A0754">
        <w:rPr>
          <w:rFonts w:ascii="Times New Roman" w:eastAsia="Calibri" w:hAnsi="Times New Roman"/>
          <w:b/>
          <w:bCs/>
          <w:color w:val="000000"/>
          <w:sz w:val="28"/>
          <w:szCs w:val="28"/>
          <w:lang w:eastAsia="en-US"/>
        </w:rPr>
        <w:t>3.1.2.2. Специальная физическая подготовка (СФП)</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Специальная физическая подготовка </w:t>
      </w:r>
      <w:r w:rsidRPr="007A0754">
        <w:rPr>
          <w:rFonts w:ascii="Times New Roman" w:eastAsia="Calibri" w:hAnsi="Times New Roman" w:cs="Times New Roman"/>
          <w:b/>
          <w:bCs/>
          <w:sz w:val="28"/>
          <w:szCs w:val="28"/>
          <w:lang w:eastAsia="en-US"/>
        </w:rPr>
        <w:t xml:space="preserve">— </w:t>
      </w:r>
      <w:r w:rsidRPr="007A0754">
        <w:rPr>
          <w:rFonts w:ascii="Times New Roman" w:eastAsia="Calibri" w:hAnsi="Times New Roman" w:cs="Times New Roman"/>
          <w:sz w:val="28"/>
          <w:szCs w:val="28"/>
          <w:lang w:eastAsia="en-US"/>
        </w:rPr>
        <w:t xml:space="preserve">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Основными средствами СФП являются соревновательные и различные специальные и специально-подготовительные упражнения. Ведущим методическим принципом при проведении СФП является </w:t>
      </w:r>
      <w:r w:rsidRPr="007A0754">
        <w:rPr>
          <w:rFonts w:ascii="Times New Roman" w:eastAsia="Calibri" w:hAnsi="Times New Roman" w:cs="Times New Roman"/>
          <w:i/>
          <w:iCs/>
          <w:sz w:val="28"/>
          <w:szCs w:val="28"/>
          <w:lang w:eastAsia="en-US"/>
        </w:rPr>
        <w:t>принцип динамического соответствия</w:t>
      </w:r>
      <w:r w:rsidRPr="007A0754">
        <w:rPr>
          <w:rFonts w:ascii="Times New Roman" w:eastAsia="Calibri" w:hAnsi="Times New Roman" w:cs="Times New Roman"/>
          <w:sz w:val="28"/>
          <w:szCs w:val="28"/>
          <w:lang w:eastAsia="en-US"/>
        </w:rPr>
        <w:t xml:space="preserve">, который включает следующие требования: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траектории рабочих и подготовительных движений основному соревновательному движению;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рабочих усилий, темпа (частоты движений) и ритма;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временного интервала работы.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w:t>
      </w:r>
      <w:r w:rsidRPr="007A0754">
        <w:rPr>
          <w:rFonts w:ascii="Times New Roman" w:eastAsia="Calibri" w:hAnsi="Times New Roman" w:cs="Times New Roman"/>
          <w:i/>
          <w:iCs/>
          <w:sz w:val="28"/>
          <w:szCs w:val="28"/>
          <w:lang w:eastAsia="en-US"/>
        </w:rPr>
        <w:t xml:space="preserve">Принцип неразрывности </w:t>
      </w:r>
      <w:r w:rsidRPr="007A0754">
        <w:rPr>
          <w:rFonts w:ascii="Times New Roman" w:eastAsia="Calibri" w:hAnsi="Times New Roman" w:cs="Times New Roman"/>
          <w:sz w:val="28"/>
          <w:szCs w:val="28"/>
          <w:lang w:eastAsia="en-US"/>
        </w:rPr>
        <w:t xml:space="preserve">ОФП и СФП: ни одну из них нельзя исключить из содержания тренировки без ущерба для достижения высокого спортивного результата. 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 </w:t>
      </w:r>
    </w:p>
    <w:p w:rsidR="006C73F9" w:rsidRPr="007A0754" w:rsidRDefault="006C73F9" w:rsidP="006C73F9">
      <w:pPr>
        <w:shd w:val="clear" w:color="auto" w:fill="FFFFFF"/>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Существует необходимость соблюдения оптимального соотношения СФП и ОФП на любом этапе спортивной подготовки.</w:t>
      </w:r>
    </w:p>
    <w:p w:rsidR="006C73F9" w:rsidRPr="005B7B2F" w:rsidRDefault="006C73F9" w:rsidP="006C73F9">
      <w:pPr>
        <w:shd w:val="clear" w:color="auto" w:fill="FFFFFF"/>
        <w:spacing w:after="0"/>
        <w:ind w:firstLine="567"/>
        <w:jc w:val="right"/>
        <w:rPr>
          <w:rFonts w:ascii="Times New Roman" w:hAnsi="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704"/>
        <w:gridCol w:w="704"/>
        <w:gridCol w:w="704"/>
        <w:gridCol w:w="704"/>
        <w:gridCol w:w="704"/>
        <w:gridCol w:w="704"/>
        <w:gridCol w:w="704"/>
        <w:gridCol w:w="704"/>
      </w:tblGrid>
      <w:tr w:rsidR="006C73F9" w:rsidRPr="007A0754" w:rsidTr="00BC103C">
        <w:trPr>
          <w:trHeight w:val="373"/>
        </w:trPr>
        <w:tc>
          <w:tcPr>
            <w:tcW w:w="3832" w:type="dxa"/>
            <w:vMerge w:val="restart"/>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Состав средств специальной физической подготовки (СФП)</w:t>
            </w:r>
          </w:p>
        </w:tc>
        <w:tc>
          <w:tcPr>
            <w:tcW w:w="5632" w:type="dxa"/>
            <w:gridSpan w:val="8"/>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Этапы подготовки</w:t>
            </w:r>
          </w:p>
        </w:tc>
      </w:tr>
      <w:tr w:rsidR="006C73F9" w:rsidRPr="007A0754" w:rsidTr="00BC103C">
        <w:trPr>
          <w:trHeight w:val="373"/>
        </w:trPr>
        <w:tc>
          <w:tcPr>
            <w:tcW w:w="3832" w:type="dxa"/>
            <w:vMerge/>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2112" w:type="dxa"/>
            <w:gridSpan w:val="3"/>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НП</w:t>
            </w:r>
          </w:p>
        </w:tc>
        <w:tc>
          <w:tcPr>
            <w:tcW w:w="3520" w:type="dxa"/>
            <w:gridSpan w:val="5"/>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w:t>
            </w:r>
          </w:p>
        </w:tc>
      </w:tr>
      <w:tr w:rsidR="006C73F9" w:rsidRPr="007A0754" w:rsidTr="00BC103C">
        <w:trPr>
          <w:trHeight w:val="373"/>
        </w:trPr>
        <w:tc>
          <w:tcPr>
            <w:tcW w:w="3832" w:type="dxa"/>
            <w:vMerge/>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1</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2</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5</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Общий объем средств СФП в годичном цикле подготовки, час </w:t>
            </w:r>
          </w:p>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i/>
                <w:iCs/>
                <w:color w:val="000000"/>
                <w:sz w:val="28"/>
                <w:szCs w:val="28"/>
                <w:lang w:eastAsia="en-US"/>
              </w:rPr>
              <w:t xml:space="preserve">в том числе: </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23</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37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71</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94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106</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прыгучести</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16</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21</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качеств, необходимых для выполнения приема и передач мяча</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19</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22</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качеств, необходимых при выполнении подач</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5</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19</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21</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упражнения для развития качеств, необходимых при выполнении нападающих ударов</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19</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21</w:t>
            </w:r>
          </w:p>
        </w:tc>
      </w:tr>
      <w:tr w:rsidR="006C73F9" w:rsidRPr="007A0754" w:rsidTr="00BC103C">
        <w:trPr>
          <w:trHeight w:val="373"/>
        </w:trPr>
        <w:tc>
          <w:tcPr>
            <w:tcW w:w="3832"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упражнения для развития качеств, необходимых при блокировании</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8</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10</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14</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17</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19</w:t>
            </w:r>
          </w:p>
        </w:tc>
        <w:tc>
          <w:tcPr>
            <w:tcW w:w="70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21</w:t>
            </w:r>
          </w:p>
        </w:tc>
      </w:tr>
    </w:tbl>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7A0754">
        <w:rPr>
          <w:rFonts w:ascii="Times New Roman" w:eastAsia="Calibri" w:hAnsi="Times New Roman"/>
          <w:b/>
          <w:bCs/>
          <w:color w:val="000000"/>
          <w:sz w:val="28"/>
          <w:szCs w:val="28"/>
          <w:lang w:eastAsia="en-US"/>
        </w:rPr>
        <w:t>3.1.3. Избранный вид спорта</w:t>
      </w: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7A0754">
        <w:rPr>
          <w:rFonts w:ascii="Times New Roman" w:eastAsia="Calibri" w:hAnsi="Times New Roman"/>
          <w:b/>
          <w:bCs/>
          <w:color w:val="000000"/>
          <w:sz w:val="28"/>
          <w:szCs w:val="28"/>
          <w:lang w:eastAsia="en-US"/>
        </w:rPr>
        <w:t>3.1.3.1. Техническая</w:t>
      </w:r>
      <w:r>
        <w:rPr>
          <w:rFonts w:ascii="Times New Roman" w:eastAsia="Calibri" w:hAnsi="Times New Roman"/>
          <w:b/>
          <w:bCs/>
          <w:color w:val="000000"/>
          <w:sz w:val="28"/>
          <w:szCs w:val="28"/>
          <w:lang w:eastAsia="en-US"/>
        </w:rPr>
        <w:t xml:space="preserve"> и </w:t>
      </w:r>
      <w:proofErr w:type="gramStart"/>
      <w:r>
        <w:rPr>
          <w:rFonts w:ascii="Times New Roman" w:eastAsia="Calibri" w:hAnsi="Times New Roman"/>
          <w:b/>
          <w:bCs/>
          <w:color w:val="000000"/>
          <w:sz w:val="28"/>
          <w:szCs w:val="28"/>
          <w:lang w:eastAsia="en-US"/>
        </w:rPr>
        <w:t xml:space="preserve">тактическая </w:t>
      </w:r>
      <w:r w:rsidRPr="007A0754">
        <w:rPr>
          <w:rFonts w:ascii="Times New Roman" w:eastAsia="Calibri" w:hAnsi="Times New Roman"/>
          <w:b/>
          <w:bCs/>
          <w:color w:val="000000"/>
          <w:sz w:val="28"/>
          <w:szCs w:val="28"/>
          <w:lang w:eastAsia="en-US"/>
        </w:rPr>
        <w:t xml:space="preserve"> подготовка</w:t>
      </w:r>
      <w:proofErr w:type="gramEnd"/>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Техническая подготовка направлена на обучение спортсмена технике движений и доведение их до совершенства.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shd w:val="clear" w:color="auto" w:fill="FFFFFF"/>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 </w:t>
      </w:r>
    </w:p>
    <w:p w:rsidR="006C73F9" w:rsidRDefault="006C73F9" w:rsidP="006C73F9">
      <w:pPr>
        <w:spacing w:after="0" w:line="240" w:lineRule="auto"/>
        <w:jc w:val="center"/>
        <w:rPr>
          <w:rFonts w:ascii="Times New Roman" w:hAnsi="Times New Roman"/>
          <w:b/>
          <w:i/>
          <w:iCs/>
          <w:sz w:val="28"/>
          <w:szCs w:val="28"/>
        </w:rPr>
      </w:pPr>
    </w:p>
    <w:p w:rsidR="006C73F9" w:rsidRPr="005B7B2F" w:rsidRDefault="006C73F9" w:rsidP="006C73F9">
      <w:pPr>
        <w:spacing w:after="0" w:line="240" w:lineRule="auto"/>
        <w:jc w:val="center"/>
        <w:rPr>
          <w:rFonts w:ascii="Times New Roman" w:hAnsi="Times New Roman"/>
          <w:b/>
          <w:i/>
          <w:iCs/>
          <w:sz w:val="28"/>
          <w:szCs w:val="28"/>
        </w:rPr>
      </w:pPr>
      <w:r w:rsidRPr="005B7B2F">
        <w:rPr>
          <w:rFonts w:ascii="Times New Roman" w:hAnsi="Times New Roman"/>
          <w:b/>
          <w:i/>
          <w:iCs/>
          <w:sz w:val="28"/>
          <w:szCs w:val="28"/>
        </w:rPr>
        <w:t>Методика технической подготовки волейболиста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Техническая подготовленность спортсмена характеризуется тем, что он умеет выполнять и как владеет техникой освоенных действий.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Что</w:t>
      </w:r>
      <w:r>
        <w:rPr>
          <w:rFonts w:ascii="Times New Roman" w:hAnsi="Times New Roman"/>
          <w:sz w:val="28"/>
          <w:szCs w:val="28"/>
        </w:rPr>
        <w:t xml:space="preserve"> </w:t>
      </w:r>
      <w:proofErr w:type="gramStart"/>
      <w:r w:rsidRPr="005B7B2F">
        <w:rPr>
          <w:rFonts w:ascii="Times New Roman" w:hAnsi="Times New Roman"/>
          <w:sz w:val="28"/>
          <w:szCs w:val="28"/>
        </w:rPr>
        <w:t>касается</w:t>
      </w:r>
      <w:r>
        <w:rPr>
          <w:rFonts w:ascii="Times New Roman" w:hAnsi="Times New Roman"/>
          <w:sz w:val="28"/>
          <w:szCs w:val="28"/>
        </w:rPr>
        <w:t xml:space="preserve">  </w:t>
      </w:r>
      <w:r w:rsidRPr="005B7B2F">
        <w:rPr>
          <w:rFonts w:ascii="Times New Roman" w:hAnsi="Times New Roman"/>
          <w:sz w:val="28"/>
          <w:szCs w:val="28"/>
        </w:rPr>
        <w:t>методов</w:t>
      </w:r>
      <w:proofErr w:type="gramEnd"/>
      <w:r w:rsidRPr="005B7B2F">
        <w:rPr>
          <w:rFonts w:ascii="Times New Roman" w:hAnsi="Times New Roman"/>
          <w:sz w:val="28"/>
          <w:szCs w:val="28"/>
        </w:rPr>
        <w:t>, применяемых</w:t>
      </w:r>
      <w:r>
        <w:rPr>
          <w:rFonts w:ascii="Times New Roman" w:hAnsi="Times New Roman"/>
          <w:sz w:val="28"/>
          <w:szCs w:val="28"/>
        </w:rPr>
        <w:t xml:space="preserve"> </w:t>
      </w:r>
      <w:r w:rsidRPr="005B7B2F">
        <w:rPr>
          <w:rFonts w:ascii="Times New Roman" w:hAnsi="Times New Roman"/>
          <w:sz w:val="28"/>
          <w:szCs w:val="28"/>
        </w:rPr>
        <w:t>в</w:t>
      </w:r>
      <w:r>
        <w:rPr>
          <w:rFonts w:ascii="Times New Roman" w:hAnsi="Times New Roman"/>
          <w:sz w:val="28"/>
          <w:szCs w:val="28"/>
        </w:rPr>
        <w:t xml:space="preserve"> </w:t>
      </w:r>
      <w:r w:rsidRPr="005B7B2F">
        <w:rPr>
          <w:rFonts w:ascii="Times New Roman" w:hAnsi="Times New Roman"/>
          <w:sz w:val="28"/>
          <w:szCs w:val="28"/>
        </w:rPr>
        <w:t>процессе</w:t>
      </w:r>
      <w:r>
        <w:rPr>
          <w:rFonts w:ascii="Times New Roman" w:hAnsi="Times New Roman"/>
          <w:sz w:val="28"/>
          <w:szCs w:val="28"/>
        </w:rPr>
        <w:t xml:space="preserve"> </w:t>
      </w:r>
      <w:r w:rsidRPr="005B7B2F">
        <w:rPr>
          <w:rFonts w:ascii="Times New Roman" w:hAnsi="Times New Roman"/>
          <w:sz w:val="28"/>
          <w:szCs w:val="28"/>
        </w:rPr>
        <w:t>технической</w:t>
      </w:r>
      <w:r>
        <w:rPr>
          <w:rFonts w:ascii="Times New Roman" w:hAnsi="Times New Roman"/>
          <w:sz w:val="28"/>
          <w:szCs w:val="28"/>
        </w:rPr>
        <w:t xml:space="preserve"> </w:t>
      </w:r>
      <w:r w:rsidRPr="005B7B2F">
        <w:rPr>
          <w:rFonts w:ascii="Times New Roman" w:hAnsi="Times New Roman"/>
          <w:sz w:val="28"/>
          <w:szCs w:val="28"/>
        </w:rPr>
        <w:t>подготовки, то</w:t>
      </w:r>
      <w:r>
        <w:rPr>
          <w:rFonts w:ascii="Times New Roman" w:hAnsi="Times New Roman"/>
          <w:sz w:val="28"/>
          <w:szCs w:val="28"/>
        </w:rPr>
        <w:t xml:space="preserve"> </w:t>
      </w:r>
      <w:r w:rsidRPr="005B7B2F">
        <w:rPr>
          <w:rFonts w:ascii="Times New Roman" w:hAnsi="Times New Roman"/>
          <w:sz w:val="28"/>
          <w:szCs w:val="28"/>
        </w:rPr>
        <w:t>их</w:t>
      </w:r>
      <w:r>
        <w:rPr>
          <w:rFonts w:ascii="Times New Roman" w:hAnsi="Times New Roman"/>
          <w:sz w:val="28"/>
          <w:szCs w:val="28"/>
        </w:rPr>
        <w:t xml:space="preserve"> </w:t>
      </w:r>
      <w:r w:rsidRPr="005B7B2F">
        <w:rPr>
          <w:rFonts w:ascii="Times New Roman" w:hAnsi="Times New Roman"/>
          <w:sz w:val="28"/>
          <w:szCs w:val="28"/>
        </w:rPr>
        <w:t>рассматривают</w:t>
      </w:r>
      <w:r>
        <w:rPr>
          <w:rFonts w:ascii="Times New Roman" w:hAnsi="Times New Roman"/>
          <w:sz w:val="28"/>
          <w:szCs w:val="28"/>
        </w:rPr>
        <w:t xml:space="preserve"> </w:t>
      </w:r>
      <w:r w:rsidRPr="005B7B2F">
        <w:rPr>
          <w:rFonts w:ascii="Times New Roman" w:hAnsi="Times New Roman"/>
          <w:sz w:val="28"/>
          <w:szCs w:val="28"/>
        </w:rPr>
        <w:t>применительно</w:t>
      </w:r>
      <w:r>
        <w:rPr>
          <w:rFonts w:ascii="Times New Roman" w:hAnsi="Times New Roman"/>
          <w:sz w:val="28"/>
          <w:szCs w:val="28"/>
        </w:rPr>
        <w:t xml:space="preserve"> </w:t>
      </w:r>
      <w:r w:rsidRPr="005B7B2F">
        <w:rPr>
          <w:rFonts w:ascii="Times New Roman" w:hAnsi="Times New Roman"/>
          <w:sz w:val="28"/>
          <w:szCs w:val="28"/>
        </w:rPr>
        <w:t>к</w:t>
      </w:r>
      <w:r>
        <w:rPr>
          <w:rFonts w:ascii="Times New Roman" w:hAnsi="Times New Roman"/>
          <w:sz w:val="28"/>
          <w:szCs w:val="28"/>
        </w:rPr>
        <w:t xml:space="preserve"> </w:t>
      </w:r>
      <w:r w:rsidRPr="005B7B2F">
        <w:rPr>
          <w:rFonts w:ascii="Times New Roman" w:hAnsi="Times New Roman"/>
          <w:sz w:val="28"/>
          <w:szCs w:val="28"/>
        </w:rPr>
        <w:t>каждому</w:t>
      </w:r>
      <w:r>
        <w:rPr>
          <w:rFonts w:ascii="Times New Roman" w:hAnsi="Times New Roman"/>
          <w:sz w:val="28"/>
          <w:szCs w:val="28"/>
        </w:rPr>
        <w:t xml:space="preserve"> </w:t>
      </w:r>
      <w:r w:rsidRPr="005B7B2F">
        <w:rPr>
          <w:rFonts w:ascii="Times New Roman" w:hAnsi="Times New Roman"/>
          <w:sz w:val="28"/>
          <w:szCs w:val="28"/>
        </w:rPr>
        <w:t>этапу</w:t>
      </w:r>
      <w:r>
        <w:rPr>
          <w:rFonts w:ascii="Times New Roman" w:hAnsi="Times New Roman"/>
          <w:sz w:val="28"/>
          <w:szCs w:val="28"/>
        </w:rPr>
        <w:t xml:space="preserve"> </w:t>
      </w:r>
      <w:r w:rsidRPr="005B7B2F">
        <w:rPr>
          <w:rFonts w:ascii="Times New Roman" w:hAnsi="Times New Roman"/>
          <w:sz w:val="28"/>
          <w:szCs w:val="28"/>
        </w:rPr>
        <w:t>обучения</w:t>
      </w:r>
      <w:r>
        <w:rPr>
          <w:rFonts w:ascii="Times New Roman" w:hAnsi="Times New Roman"/>
          <w:sz w:val="28"/>
          <w:szCs w:val="28"/>
        </w:rPr>
        <w:t xml:space="preserve"> </w:t>
      </w:r>
      <w:r w:rsidRPr="005B7B2F">
        <w:rPr>
          <w:rFonts w:ascii="Times New Roman" w:hAnsi="Times New Roman"/>
          <w:sz w:val="28"/>
          <w:szCs w:val="28"/>
        </w:rPr>
        <w:t xml:space="preserve">технике.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Первый</w:t>
      </w:r>
      <w:r>
        <w:rPr>
          <w:rFonts w:ascii="Times New Roman" w:hAnsi="Times New Roman"/>
          <w:sz w:val="28"/>
          <w:szCs w:val="28"/>
        </w:rPr>
        <w:t xml:space="preserve"> </w:t>
      </w:r>
      <w:r w:rsidRPr="005B7B2F">
        <w:rPr>
          <w:rFonts w:ascii="Times New Roman" w:hAnsi="Times New Roman"/>
          <w:sz w:val="28"/>
          <w:szCs w:val="28"/>
        </w:rPr>
        <w:t>этап</w:t>
      </w:r>
      <w:r>
        <w:rPr>
          <w:rFonts w:ascii="Times New Roman" w:hAnsi="Times New Roman"/>
          <w:sz w:val="28"/>
          <w:szCs w:val="28"/>
        </w:rPr>
        <w:t xml:space="preserve"> </w:t>
      </w:r>
      <w:r w:rsidRPr="005B7B2F">
        <w:rPr>
          <w:rFonts w:ascii="Times New Roman" w:hAnsi="Times New Roman"/>
          <w:sz w:val="28"/>
          <w:szCs w:val="28"/>
        </w:rPr>
        <w:t>– ознакомление</w:t>
      </w:r>
      <w:r>
        <w:rPr>
          <w:rFonts w:ascii="Times New Roman" w:hAnsi="Times New Roman"/>
          <w:sz w:val="28"/>
          <w:szCs w:val="28"/>
        </w:rPr>
        <w:t xml:space="preserve"> </w:t>
      </w:r>
      <w:r w:rsidRPr="005B7B2F">
        <w:rPr>
          <w:rFonts w:ascii="Times New Roman" w:hAnsi="Times New Roman"/>
          <w:sz w:val="28"/>
          <w:szCs w:val="28"/>
        </w:rPr>
        <w:t>с</w:t>
      </w:r>
      <w:r>
        <w:rPr>
          <w:rFonts w:ascii="Times New Roman" w:hAnsi="Times New Roman"/>
          <w:sz w:val="28"/>
          <w:szCs w:val="28"/>
        </w:rPr>
        <w:t xml:space="preserve"> </w:t>
      </w:r>
      <w:r w:rsidRPr="005B7B2F">
        <w:rPr>
          <w:rFonts w:ascii="Times New Roman" w:hAnsi="Times New Roman"/>
          <w:sz w:val="28"/>
          <w:szCs w:val="28"/>
        </w:rPr>
        <w:t>разучиваемым</w:t>
      </w:r>
      <w:r>
        <w:rPr>
          <w:rFonts w:ascii="Times New Roman" w:hAnsi="Times New Roman"/>
          <w:sz w:val="28"/>
          <w:szCs w:val="28"/>
        </w:rPr>
        <w:t xml:space="preserve"> </w:t>
      </w:r>
      <w:r w:rsidRPr="005B7B2F">
        <w:rPr>
          <w:rFonts w:ascii="Times New Roman" w:hAnsi="Times New Roman"/>
          <w:sz w:val="28"/>
          <w:szCs w:val="28"/>
        </w:rPr>
        <w:t>приемом. Здесь</w:t>
      </w:r>
      <w:r>
        <w:rPr>
          <w:rFonts w:ascii="Times New Roman" w:hAnsi="Times New Roman"/>
          <w:sz w:val="28"/>
          <w:szCs w:val="28"/>
        </w:rPr>
        <w:t xml:space="preserve"> </w:t>
      </w:r>
      <w:r w:rsidRPr="005B7B2F">
        <w:rPr>
          <w:rFonts w:ascii="Times New Roman" w:hAnsi="Times New Roman"/>
          <w:sz w:val="28"/>
          <w:szCs w:val="28"/>
        </w:rPr>
        <w:t>используют</w:t>
      </w:r>
      <w:r>
        <w:rPr>
          <w:rFonts w:ascii="Times New Roman" w:hAnsi="Times New Roman"/>
          <w:sz w:val="28"/>
          <w:szCs w:val="28"/>
        </w:rPr>
        <w:t xml:space="preserve"> </w:t>
      </w:r>
      <w:r w:rsidRPr="005B7B2F">
        <w:rPr>
          <w:rFonts w:ascii="Times New Roman" w:hAnsi="Times New Roman"/>
          <w:sz w:val="28"/>
          <w:szCs w:val="28"/>
        </w:rPr>
        <w:t>показ</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объяснение. Личный</w:t>
      </w:r>
      <w:r>
        <w:rPr>
          <w:rFonts w:ascii="Times New Roman" w:hAnsi="Times New Roman"/>
          <w:sz w:val="28"/>
          <w:szCs w:val="28"/>
        </w:rPr>
        <w:t xml:space="preserve"> </w:t>
      </w:r>
      <w:r w:rsidRPr="005B7B2F">
        <w:rPr>
          <w:rFonts w:ascii="Times New Roman" w:hAnsi="Times New Roman"/>
          <w:sz w:val="28"/>
          <w:szCs w:val="28"/>
        </w:rPr>
        <w:t>показ</w:t>
      </w:r>
      <w:r>
        <w:rPr>
          <w:rFonts w:ascii="Times New Roman" w:hAnsi="Times New Roman"/>
          <w:sz w:val="28"/>
          <w:szCs w:val="28"/>
        </w:rPr>
        <w:t xml:space="preserve"> </w:t>
      </w:r>
      <w:r w:rsidRPr="005B7B2F">
        <w:rPr>
          <w:rFonts w:ascii="Times New Roman" w:hAnsi="Times New Roman"/>
          <w:sz w:val="28"/>
          <w:szCs w:val="28"/>
        </w:rPr>
        <w:t>тренер–преподаватель</w:t>
      </w:r>
      <w:r>
        <w:rPr>
          <w:rFonts w:ascii="Times New Roman" w:hAnsi="Times New Roman"/>
          <w:sz w:val="28"/>
          <w:szCs w:val="28"/>
        </w:rPr>
        <w:t xml:space="preserve"> </w:t>
      </w:r>
      <w:r w:rsidRPr="005B7B2F">
        <w:rPr>
          <w:rFonts w:ascii="Times New Roman" w:hAnsi="Times New Roman"/>
          <w:sz w:val="28"/>
          <w:szCs w:val="28"/>
        </w:rPr>
        <w:t>дополняет</w:t>
      </w:r>
      <w:r>
        <w:rPr>
          <w:rFonts w:ascii="Times New Roman" w:hAnsi="Times New Roman"/>
          <w:sz w:val="28"/>
          <w:szCs w:val="28"/>
        </w:rPr>
        <w:t xml:space="preserve"> </w:t>
      </w:r>
      <w:r w:rsidRPr="005B7B2F">
        <w:rPr>
          <w:rFonts w:ascii="Times New Roman" w:hAnsi="Times New Roman"/>
          <w:sz w:val="28"/>
          <w:szCs w:val="28"/>
        </w:rPr>
        <w:t>демонстрацией</w:t>
      </w:r>
      <w:r>
        <w:rPr>
          <w:rFonts w:ascii="Times New Roman" w:hAnsi="Times New Roman"/>
          <w:sz w:val="28"/>
          <w:szCs w:val="28"/>
        </w:rPr>
        <w:t xml:space="preserve"> </w:t>
      </w:r>
      <w:r w:rsidRPr="005B7B2F">
        <w:rPr>
          <w:rFonts w:ascii="Times New Roman" w:hAnsi="Times New Roman"/>
          <w:sz w:val="28"/>
          <w:szCs w:val="28"/>
        </w:rPr>
        <w:t>наглядных</w:t>
      </w:r>
      <w:r>
        <w:rPr>
          <w:rFonts w:ascii="Times New Roman" w:hAnsi="Times New Roman"/>
          <w:sz w:val="28"/>
          <w:szCs w:val="28"/>
        </w:rPr>
        <w:t xml:space="preserve"> </w:t>
      </w:r>
      <w:r w:rsidRPr="005B7B2F">
        <w:rPr>
          <w:rFonts w:ascii="Times New Roman" w:hAnsi="Times New Roman"/>
          <w:sz w:val="28"/>
          <w:szCs w:val="28"/>
        </w:rPr>
        <w:t>пособий, видеоматериалов. Обычно</w:t>
      </w:r>
      <w:r>
        <w:rPr>
          <w:rFonts w:ascii="Times New Roman" w:hAnsi="Times New Roman"/>
          <w:sz w:val="28"/>
          <w:szCs w:val="28"/>
        </w:rPr>
        <w:t xml:space="preserve"> </w:t>
      </w:r>
      <w:r w:rsidRPr="005B7B2F">
        <w:rPr>
          <w:rFonts w:ascii="Times New Roman" w:hAnsi="Times New Roman"/>
          <w:sz w:val="28"/>
          <w:szCs w:val="28"/>
        </w:rPr>
        <w:t>показ</w:t>
      </w:r>
      <w:r>
        <w:rPr>
          <w:rFonts w:ascii="Times New Roman" w:hAnsi="Times New Roman"/>
          <w:sz w:val="28"/>
          <w:szCs w:val="28"/>
        </w:rPr>
        <w:t xml:space="preserve"> </w:t>
      </w:r>
      <w:r w:rsidRPr="005B7B2F">
        <w:rPr>
          <w:rFonts w:ascii="Times New Roman" w:hAnsi="Times New Roman"/>
          <w:sz w:val="28"/>
          <w:szCs w:val="28"/>
        </w:rPr>
        <w:t>чередуют</w:t>
      </w:r>
      <w:r>
        <w:rPr>
          <w:rFonts w:ascii="Times New Roman" w:hAnsi="Times New Roman"/>
          <w:sz w:val="28"/>
          <w:szCs w:val="28"/>
        </w:rPr>
        <w:t xml:space="preserve"> </w:t>
      </w:r>
      <w:r w:rsidRPr="005B7B2F">
        <w:rPr>
          <w:rFonts w:ascii="Times New Roman" w:hAnsi="Times New Roman"/>
          <w:sz w:val="28"/>
          <w:szCs w:val="28"/>
        </w:rPr>
        <w:t>с</w:t>
      </w:r>
      <w:r>
        <w:rPr>
          <w:rFonts w:ascii="Times New Roman" w:hAnsi="Times New Roman"/>
          <w:sz w:val="28"/>
          <w:szCs w:val="28"/>
        </w:rPr>
        <w:t xml:space="preserve"> </w:t>
      </w:r>
      <w:r w:rsidRPr="005B7B2F">
        <w:rPr>
          <w:rFonts w:ascii="Times New Roman" w:hAnsi="Times New Roman"/>
          <w:sz w:val="28"/>
          <w:szCs w:val="28"/>
        </w:rPr>
        <w:t>объяснением, который</w:t>
      </w:r>
      <w:r>
        <w:rPr>
          <w:rFonts w:ascii="Times New Roman" w:hAnsi="Times New Roman"/>
          <w:sz w:val="28"/>
          <w:szCs w:val="28"/>
        </w:rPr>
        <w:t xml:space="preserve"> </w:t>
      </w:r>
      <w:r w:rsidRPr="005B7B2F">
        <w:rPr>
          <w:rFonts w:ascii="Times New Roman" w:hAnsi="Times New Roman"/>
          <w:sz w:val="28"/>
          <w:szCs w:val="28"/>
        </w:rPr>
        <w:t>должен</w:t>
      </w:r>
      <w:r>
        <w:rPr>
          <w:rFonts w:ascii="Times New Roman" w:hAnsi="Times New Roman"/>
          <w:sz w:val="28"/>
          <w:szCs w:val="28"/>
        </w:rPr>
        <w:t xml:space="preserve"> </w:t>
      </w:r>
      <w:r w:rsidRPr="005B7B2F">
        <w:rPr>
          <w:rFonts w:ascii="Times New Roman" w:hAnsi="Times New Roman"/>
          <w:sz w:val="28"/>
          <w:szCs w:val="28"/>
        </w:rPr>
        <w:t>быть</w:t>
      </w:r>
      <w:r>
        <w:rPr>
          <w:rFonts w:ascii="Times New Roman" w:hAnsi="Times New Roman"/>
          <w:sz w:val="28"/>
          <w:szCs w:val="28"/>
        </w:rPr>
        <w:t xml:space="preserve"> </w:t>
      </w:r>
      <w:r w:rsidRPr="005B7B2F">
        <w:rPr>
          <w:rFonts w:ascii="Times New Roman" w:hAnsi="Times New Roman"/>
          <w:sz w:val="28"/>
          <w:szCs w:val="28"/>
        </w:rPr>
        <w:t>образным</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кратким. Кроме</w:t>
      </w:r>
      <w:r>
        <w:rPr>
          <w:rFonts w:ascii="Times New Roman" w:hAnsi="Times New Roman"/>
          <w:sz w:val="28"/>
          <w:szCs w:val="28"/>
        </w:rPr>
        <w:t xml:space="preserve"> </w:t>
      </w:r>
      <w:r w:rsidRPr="005B7B2F">
        <w:rPr>
          <w:rFonts w:ascii="Times New Roman" w:hAnsi="Times New Roman"/>
          <w:sz w:val="28"/>
          <w:szCs w:val="28"/>
        </w:rPr>
        <w:t>того, занимающиеся</w:t>
      </w:r>
      <w:r>
        <w:rPr>
          <w:rFonts w:ascii="Times New Roman" w:hAnsi="Times New Roman"/>
          <w:sz w:val="28"/>
          <w:szCs w:val="28"/>
        </w:rPr>
        <w:t xml:space="preserve"> </w:t>
      </w:r>
      <w:r w:rsidRPr="005B7B2F">
        <w:rPr>
          <w:rFonts w:ascii="Times New Roman" w:hAnsi="Times New Roman"/>
          <w:sz w:val="28"/>
          <w:szCs w:val="28"/>
        </w:rPr>
        <w:t>пытаются</w:t>
      </w:r>
      <w:r>
        <w:rPr>
          <w:rFonts w:ascii="Times New Roman" w:hAnsi="Times New Roman"/>
          <w:sz w:val="28"/>
          <w:szCs w:val="28"/>
        </w:rPr>
        <w:t xml:space="preserve"> </w:t>
      </w:r>
      <w:r w:rsidRPr="005B7B2F">
        <w:rPr>
          <w:rFonts w:ascii="Times New Roman" w:hAnsi="Times New Roman"/>
          <w:sz w:val="28"/>
          <w:szCs w:val="28"/>
        </w:rPr>
        <w:t>пробно</w:t>
      </w:r>
      <w:r>
        <w:rPr>
          <w:rFonts w:ascii="Times New Roman" w:hAnsi="Times New Roman"/>
          <w:sz w:val="28"/>
          <w:szCs w:val="28"/>
        </w:rPr>
        <w:t xml:space="preserve"> </w:t>
      </w:r>
      <w:r w:rsidRPr="005B7B2F">
        <w:rPr>
          <w:rFonts w:ascii="Times New Roman" w:hAnsi="Times New Roman"/>
          <w:sz w:val="28"/>
          <w:szCs w:val="28"/>
        </w:rPr>
        <w:t>выполнить</w:t>
      </w:r>
      <w:r>
        <w:rPr>
          <w:rFonts w:ascii="Times New Roman" w:hAnsi="Times New Roman"/>
          <w:sz w:val="28"/>
          <w:szCs w:val="28"/>
        </w:rPr>
        <w:t xml:space="preserve"> </w:t>
      </w:r>
      <w:r w:rsidRPr="005B7B2F">
        <w:rPr>
          <w:rFonts w:ascii="Times New Roman" w:hAnsi="Times New Roman"/>
          <w:sz w:val="28"/>
          <w:szCs w:val="28"/>
        </w:rPr>
        <w:t>технический</w:t>
      </w:r>
      <w:r>
        <w:rPr>
          <w:rFonts w:ascii="Times New Roman" w:hAnsi="Times New Roman"/>
          <w:sz w:val="28"/>
          <w:szCs w:val="28"/>
        </w:rPr>
        <w:t xml:space="preserve"> </w:t>
      </w:r>
      <w:r w:rsidRPr="005B7B2F">
        <w:rPr>
          <w:rFonts w:ascii="Times New Roman" w:hAnsi="Times New Roman"/>
          <w:sz w:val="28"/>
          <w:szCs w:val="28"/>
        </w:rPr>
        <w:t xml:space="preserve">прием.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Пробные</w:t>
      </w:r>
      <w:r>
        <w:rPr>
          <w:rFonts w:ascii="Times New Roman" w:hAnsi="Times New Roman"/>
          <w:sz w:val="28"/>
          <w:szCs w:val="28"/>
        </w:rPr>
        <w:t xml:space="preserve"> </w:t>
      </w:r>
      <w:r w:rsidRPr="005B7B2F">
        <w:rPr>
          <w:rFonts w:ascii="Times New Roman" w:hAnsi="Times New Roman"/>
          <w:sz w:val="28"/>
          <w:szCs w:val="28"/>
        </w:rPr>
        <w:t>попытки</w:t>
      </w:r>
      <w:r>
        <w:rPr>
          <w:rFonts w:ascii="Times New Roman" w:hAnsi="Times New Roman"/>
          <w:sz w:val="28"/>
          <w:szCs w:val="28"/>
        </w:rPr>
        <w:t xml:space="preserve"> </w:t>
      </w:r>
      <w:r w:rsidRPr="005B7B2F">
        <w:rPr>
          <w:rFonts w:ascii="Times New Roman" w:hAnsi="Times New Roman"/>
          <w:sz w:val="28"/>
          <w:szCs w:val="28"/>
        </w:rPr>
        <w:t>формируют</w:t>
      </w:r>
      <w:r>
        <w:rPr>
          <w:rFonts w:ascii="Times New Roman" w:hAnsi="Times New Roman"/>
          <w:sz w:val="28"/>
          <w:szCs w:val="28"/>
        </w:rPr>
        <w:t xml:space="preserve"> </w:t>
      </w:r>
      <w:r w:rsidRPr="005B7B2F">
        <w:rPr>
          <w:rFonts w:ascii="Times New Roman" w:hAnsi="Times New Roman"/>
          <w:sz w:val="28"/>
          <w:szCs w:val="28"/>
        </w:rPr>
        <w:t>первые</w:t>
      </w:r>
      <w:r>
        <w:rPr>
          <w:rFonts w:ascii="Times New Roman" w:hAnsi="Times New Roman"/>
          <w:sz w:val="28"/>
          <w:szCs w:val="28"/>
        </w:rPr>
        <w:t xml:space="preserve"> </w:t>
      </w:r>
      <w:r w:rsidRPr="005B7B2F">
        <w:rPr>
          <w:rFonts w:ascii="Times New Roman" w:hAnsi="Times New Roman"/>
          <w:sz w:val="28"/>
          <w:szCs w:val="28"/>
        </w:rPr>
        <w:t>двигательные</w:t>
      </w:r>
      <w:r>
        <w:rPr>
          <w:rFonts w:ascii="Times New Roman" w:hAnsi="Times New Roman"/>
          <w:sz w:val="28"/>
          <w:szCs w:val="28"/>
        </w:rPr>
        <w:t xml:space="preserve"> </w:t>
      </w:r>
      <w:r w:rsidRPr="005B7B2F">
        <w:rPr>
          <w:rFonts w:ascii="Times New Roman" w:hAnsi="Times New Roman"/>
          <w:sz w:val="28"/>
          <w:szCs w:val="28"/>
        </w:rPr>
        <w:t>ощущения, которые</w:t>
      </w:r>
      <w:r>
        <w:rPr>
          <w:rFonts w:ascii="Times New Roman" w:hAnsi="Times New Roman"/>
          <w:sz w:val="28"/>
          <w:szCs w:val="28"/>
        </w:rPr>
        <w:t xml:space="preserve"> </w:t>
      </w:r>
      <w:r w:rsidRPr="005B7B2F">
        <w:rPr>
          <w:rFonts w:ascii="Times New Roman" w:hAnsi="Times New Roman"/>
          <w:sz w:val="28"/>
          <w:szCs w:val="28"/>
        </w:rPr>
        <w:t>имеют</w:t>
      </w:r>
      <w:r>
        <w:rPr>
          <w:rFonts w:ascii="Times New Roman" w:hAnsi="Times New Roman"/>
          <w:sz w:val="28"/>
          <w:szCs w:val="28"/>
        </w:rPr>
        <w:t xml:space="preserve"> </w:t>
      </w:r>
      <w:r w:rsidRPr="005B7B2F">
        <w:rPr>
          <w:rFonts w:ascii="Times New Roman" w:hAnsi="Times New Roman"/>
          <w:sz w:val="28"/>
          <w:szCs w:val="28"/>
        </w:rPr>
        <w:t>большое</w:t>
      </w:r>
      <w:r>
        <w:rPr>
          <w:rFonts w:ascii="Times New Roman" w:hAnsi="Times New Roman"/>
          <w:sz w:val="28"/>
          <w:szCs w:val="28"/>
        </w:rPr>
        <w:t xml:space="preserve"> </w:t>
      </w:r>
      <w:r w:rsidRPr="005B7B2F">
        <w:rPr>
          <w:rFonts w:ascii="Times New Roman" w:hAnsi="Times New Roman"/>
          <w:sz w:val="28"/>
          <w:szCs w:val="28"/>
        </w:rPr>
        <w:t>значение</w:t>
      </w:r>
      <w:r>
        <w:rPr>
          <w:rFonts w:ascii="Times New Roman" w:hAnsi="Times New Roman"/>
          <w:sz w:val="28"/>
          <w:szCs w:val="28"/>
        </w:rPr>
        <w:t xml:space="preserve"> </w:t>
      </w:r>
      <w:r w:rsidRPr="005B7B2F">
        <w:rPr>
          <w:rFonts w:ascii="Times New Roman" w:hAnsi="Times New Roman"/>
          <w:sz w:val="28"/>
          <w:szCs w:val="28"/>
        </w:rPr>
        <w:t>в</w:t>
      </w:r>
      <w:r>
        <w:rPr>
          <w:rFonts w:ascii="Times New Roman" w:hAnsi="Times New Roman"/>
          <w:sz w:val="28"/>
          <w:szCs w:val="28"/>
        </w:rPr>
        <w:t xml:space="preserve"> </w:t>
      </w:r>
      <w:r w:rsidRPr="005B7B2F">
        <w:rPr>
          <w:rFonts w:ascii="Times New Roman" w:hAnsi="Times New Roman"/>
          <w:sz w:val="28"/>
          <w:szCs w:val="28"/>
        </w:rPr>
        <w:t>создании</w:t>
      </w:r>
      <w:r>
        <w:rPr>
          <w:rFonts w:ascii="Times New Roman" w:hAnsi="Times New Roman"/>
          <w:sz w:val="28"/>
          <w:szCs w:val="28"/>
        </w:rPr>
        <w:t xml:space="preserve"> </w:t>
      </w:r>
      <w:r w:rsidRPr="005B7B2F">
        <w:rPr>
          <w:rFonts w:ascii="Times New Roman" w:hAnsi="Times New Roman"/>
          <w:sz w:val="28"/>
          <w:szCs w:val="28"/>
        </w:rPr>
        <w:t>правильного</w:t>
      </w:r>
      <w:r>
        <w:rPr>
          <w:rFonts w:ascii="Times New Roman" w:hAnsi="Times New Roman"/>
          <w:sz w:val="28"/>
          <w:szCs w:val="28"/>
        </w:rPr>
        <w:t xml:space="preserve"> </w:t>
      </w:r>
      <w:r w:rsidRPr="005B7B2F">
        <w:rPr>
          <w:rFonts w:ascii="Times New Roman" w:hAnsi="Times New Roman"/>
          <w:sz w:val="28"/>
          <w:szCs w:val="28"/>
        </w:rPr>
        <w:t>представления</w:t>
      </w:r>
      <w:r>
        <w:rPr>
          <w:rFonts w:ascii="Times New Roman" w:hAnsi="Times New Roman"/>
          <w:sz w:val="28"/>
          <w:szCs w:val="28"/>
        </w:rPr>
        <w:t xml:space="preserve"> </w:t>
      </w:r>
      <w:r w:rsidRPr="005B7B2F">
        <w:rPr>
          <w:rFonts w:ascii="Times New Roman" w:hAnsi="Times New Roman"/>
          <w:sz w:val="28"/>
          <w:szCs w:val="28"/>
        </w:rPr>
        <w:t>о</w:t>
      </w:r>
      <w:r>
        <w:rPr>
          <w:rFonts w:ascii="Times New Roman" w:hAnsi="Times New Roman"/>
          <w:sz w:val="28"/>
          <w:szCs w:val="28"/>
        </w:rPr>
        <w:t xml:space="preserve"> </w:t>
      </w:r>
      <w:r w:rsidRPr="005B7B2F">
        <w:rPr>
          <w:rFonts w:ascii="Times New Roman" w:hAnsi="Times New Roman"/>
          <w:sz w:val="28"/>
          <w:szCs w:val="28"/>
        </w:rPr>
        <w:t xml:space="preserve">разучиваемом движении.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Второй</w:t>
      </w:r>
      <w:r>
        <w:rPr>
          <w:rFonts w:ascii="Times New Roman" w:hAnsi="Times New Roman"/>
          <w:sz w:val="28"/>
          <w:szCs w:val="28"/>
        </w:rPr>
        <w:t xml:space="preserve"> </w:t>
      </w:r>
      <w:r w:rsidRPr="005B7B2F">
        <w:rPr>
          <w:rFonts w:ascii="Times New Roman" w:hAnsi="Times New Roman"/>
          <w:sz w:val="28"/>
          <w:szCs w:val="28"/>
        </w:rPr>
        <w:t>этап</w:t>
      </w:r>
      <w:r>
        <w:rPr>
          <w:rFonts w:ascii="Times New Roman" w:hAnsi="Times New Roman"/>
          <w:sz w:val="28"/>
          <w:szCs w:val="28"/>
        </w:rPr>
        <w:t xml:space="preserve"> </w:t>
      </w:r>
      <w:r w:rsidRPr="005B7B2F">
        <w:rPr>
          <w:rFonts w:ascii="Times New Roman" w:hAnsi="Times New Roman"/>
          <w:sz w:val="28"/>
          <w:szCs w:val="28"/>
        </w:rPr>
        <w:t>– изучение</w:t>
      </w:r>
      <w:r>
        <w:rPr>
          <w:rFonts w:ascii="Times New Roman" w:hAnsi="Times New Roman"/>
          <w:sz w:val="28"/>
          <w:szCs w:val="28"/>
        </w:rPr>
        <w:t xml:space="preserve"> </w:t>
      </w:r>
      <w:r w:rsidRPr="005B7B2F">
        <w:rPr>
          <w:rFonts w:ascii="Times New Roman" w:hAnsi="Times New Roman"/>
          <w:sz w:val="28"/>
          <w:szCs w:val="28"/>
        </w:rPr>
        <w:t>приема</w:t>
      </w:r>
      <w:r>
        <w:rPr>
          <w:rFonts w:ascii="Times New Roman" w:hAnsi="Times New Roman"/>
          <w:sz w:val="28"/>
          <w:szCs w:val="28"/>
        </w:rPr>
        <w:t xml:space="preserve"> </w:t>
      </w:r>
      <w:r w:rsidRPr="005B7B2F">
        <w:rPr>
          <w:rFonts w:ascii="Times New Roman" w:hAnsi="Times New Roman"/>
          <w:sz w:val="28"/>
          <w:szCs w:val="28"/>
        </w:rPr>
        <w:t>в</w:t>
      </w:r>
      <w:r>
        <w:rPr>
          <w:rFonts w:ascii="Times New Roman" w:hAnsi="Times New Roman"/>
          <w:sz w:val="28"/>
          <w:szCs w:val="28"/>
        </w:rPr>
        <w:t xml:space="preserve"> </w:t>
      </w:r>
      <w:r w:rsidRPr="005B7B2F">
        <w:rPr>
          <w:rFonts w:ascii="Times New Roman" w:hAnsi="Times New Roman"/>
          <w:sz w:val="28"/>
          <w:szCs w:val="28"/>
        </w:rPr>
        <w:t>упрощенных</w:t>
      </w:r>
      <w:r>
        <w:rPr>
          <w:rFonts w:ascii="Times New Roman" w:hAnsi="Times New Roman"/>
          <w:sz w:val="28"/>
          <w:szCs w:val="28"/>
        </w:rPr>
        <w:t xml:space="preserve"> </w:t>
      </w:r>
      <w:r w:rsidRPr="005B7B2F">
        <w:rPr>
          <w:rFonts w:ascii="Times New Roman" w:hAnsi="Times New Roman"/>
          <w:sz w:val="28"/>
          <w:szCs w:val="28"/>
        </w:rPr>
        <w:t>условиях. Здесь</w:t>
      </w:r>
      <w:r>
        <w:rPr>
          <w:rFonts w:ascii="Times New Roman" w:hAnsi="Times New Roman"/>
          <w:sz w:val="28"/>
          <w:szCs w:val="28"/>
        </w:rPr>
        <w:t xml:space="preserve"> </w:t>
      </w:r>
      <w:r w:rsidRPr="005B7B2F">
        <w:rPr>
          <w:rFonts w:ascii="Times New Roman" w:hAnsi="Times New Roman"/>
          <w:sz w:val="28"/>
          <w:szCs w:val="28"/>
        </w:rPr>
        <w:t>применяются</w:t>
      </w:r>
      <w:r>
        <w:rPr>
          <w:rFonts w:ascii="Times New Roman" w:hAnsi="Times New Roman"/>
          <w:sz w:val="28"/>
          <w:szCs w:val="28"/>
        </w:rPr>
        <w:t xml:space="preserve"> </w:t>
      </w:r>
      <w:r w:rsidRPr="005B7B2F">
        <w:rPr>
          <w:rFonts w:ascii="Times New Roman" w:hAnsi="Times New Roman"/>
          <w:sz w:val="28"/>
          <w:szCs w:val="28"/>
        </w:rPr>
        <w:t>следующие</w:t>
      </w:r>
      <w:r>
        <w:rPr>
          <w:rFonts w:ascii="Times New Roman" w:hAnsi="Times New Roman"/>
          <w:sz w:val="28"/>
          <w:szCs w:val="28"/>
        </w:rPr>
        <w:t xml:space="preserve"> </w:t>
      </w:r>
      <w:r w:rsidRPr="005B7B2F">
        <w:rPr>
          <w:rFonts w:ascii="Times New Roman" w:hAnsi="Times New Roman"/>
          <w:sz w:val="28"/>
          <w:szCs w:val="28"/>
        </w:rPr>
        <w:t xml:space="preserve">методы: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1. Метод</w:t>
      </w:r>
      <w:r>
        <w:rPr>
          <w:rFonts w:ascii="Times New Roman" w:hAnsi="Times New Roman"/>
          <w:sz w:val="28"/>
          <w:szCs w:val="28"/>
        </w:rPr>
        <w:t xml:space="preserve"> </w:t>
      </w:r>
      <w:r w:rsidRPr="005B7B2F">
        <w:rPr>
          <w:rFonts w:ascii="Times New Roman" w:hAnsi="Times New Roman"/>
          <w:sz w:val="28"/>
          <w:szCs w:val="28"/>
        </w:rPr>
        <w:t>целостного</w:t>
      </w:r>
      <w:r>
        <w:rPr>
          <w:rFonts w:ascii="Times New Roman" w:hAnsi="Times New Roman"/>
          <w:sz w:val="28"/>
          <w:szCs w:val="28"/>
        </w:rPr>
        <w:t xml:space="preserve"> </w:t>
      </w:r>
      <w:r w:rsidRPr="005B7B2F">
        <w:rPr>
          <w:rFonts w:ascii="Times New Roman" w:hAnsi="Times New Roman"/>
          <w:sz w:val="28"/>
          <w:szCs w:val="28"/>
        </w:rPr>
        <w:t>обучения.</w:t>
      </w:r>
      <w:r>
        <w:rPr>
          <w:rFonts w:ascii="Times New Roman" w:hAnsi="Times New Roman"/>
          <w:sz w:val="28"/>
          <w:szCs w:val="28"/>
        </w:rPr>
        <w:t xml:space="preserve"> </w:t>
      </w:r>
      <w:r w:rsidRPr="005B7B2F">
        <w:rPr>
          <w:rFonts w:ascii="Times New Roman" w:hAnsi="Times New Roman"/>
          <w:sz w:val="28"/>
          <w:szCs w:val="28"/>
        </w:rPr>
        <w:t>При</w:t>
      </w:r>
      <w:r>
        <w:rPr>
          <w:rFonts w:ascii="Times New Roman" w:hAnsi="Times New Roman"/>
          <w:sz w:val="28"/>
          <w:szCs w:val="28"/>
        </w:rPr>
        <w:t xml:space="preserve"> </w:t>
      </w:r>
      <w:r w:rsidRPr="005B7B2F">
        <w:rPr>
          <w:rFonts w:ascii="Times New Roman" w:hAnsi="Times New Roman"/>
          <w:sz w:val="28"/>
          <w:szCs w:val="28"/>
        </w:rPr>
        <w:t>целостном</w:t>
      </w:r>
      <w:r>
        <w:rPr>
          <w:rFonts w:ascii="Times New Roman" w:hAnsi="Times New Roman"/>
          <w:sz w:val="28"/>
          <w:szCs w:val="28"/>
        </w:rPr>
        <w:t xml:space="preserve"> </w:t>
      </w:r>
      <w:r w:rsidRPr="005B7B2F">
        <w:rPr>
          <w:rFonts w:ascii="Times New Roman" w:hAnsi="Times New Roman"/>
          <w:sz w:val="28"/>
          <w:szCs w:val="28"/>
        </w:rPr>
        <w:t>разучивании</w:t>
      </w:r>
      <w:r>
        <w:rPr>
          <w:rFonts w:ascii="Times New Roman" w:hAnsi="Times New Roman"/>
          <w:sz w:val="28"/>
          <w:szCs w:val="28"/>
        </w:rPr>
        <w:t xml:space="preserve"> </w:t>
      </w:r>
      <w:r w:rsidRPr="005B7B2F">
        <w:rPr>
          <w:rFonts w:ascii="Times New Roman" w:hAnsi="Times New Roman"/>
          <w:sz w:val="28"/>
          <w:szCs w:val="28"/>
        </w:rPr>
        <w:t>занимающиеся</w:t>
      </w:r>
      <w:r>
        <w:rPr>
          <w:rFonts w:ascii="Times New Roman" w:hAnsi="Times New Roman"/>
          <w:sz w:val="28"/>
          <w:szCs w:val="28"/>
        </w:rPr>
        <w:t xml:space="preserve"> </w:t>
      </w:r>
      <w:r w:rsidRPr="005B7B2F">
        <w:rPr>
          <w:rFonts w:ascii="Times New Roman" w:hAnsi="Times New Roman"/>
          <w:sz w:val="28"/>
          <w:szCs w:val="28"/>
        </w:rPr>
        <w:t>выполняют</w:t>
      </w:r>
      <w:r>
        <w:rPr>
          <w:rFonts w:ascii="Times New Roman" w:hAnsi="Times New Roman"/>
          <w:sz w:val="28"/>
          <w:szCs w:val="28"/>
        </w:rPr>
        <w:t xml:space="preserve"> </w:t>
      </w:r>
      <w:r w:rsidRPr="005B7B2F">
        <w:rPr>
          <w:rFonts w:ascii="Times New Roman" w:hAnsi="Times New Roman"/>
          <w:sz w:val="28"/>
          <w:szCs w:val="28"/>
        </w:rPr>
        <w:t>технический</w:t>
      </w:r>
      <w:r>
        <w:rPr>
          <w:rFonts w:ascii="Times New Roman" w:hAnsi="Times New Roman"/>
          <w:sz w:val="28"/>
          <w:szCs w:val="28"/>
        </w:rPr>
        <w:t xml:space="preserve"> </w:t>
      </w:r>
      <w:r w:rsidRPr="005B7B2F">
        <w:rPr>
          <w:rFonts w:ascii="Times New Roman" w:hAnsi="Times New Roman"/>
          <w:sz w:val="28"/>
          <w:szCs w:val="28"/>
        </w:rPr>
        <w:t>прием</w:t>
      </w:r>
      <w:r>
        <w:rPr>
          <w:rFonts w:ascii="Times New Roman" w:hAnsi="Times New Roman"/>
          <w:sz w:val="28"/>
          <w:szCs w:val="28"/>
        </w:rPr>
        <w:t xml:space="preserve"> </w:t>
      </w:r>
      <w:r w:rsidRPr="005B7B2F">
        <w:rPr>
          <w:rFonts w:ascii="Times New Roman" w:hAnsi="Times New Roman"/>
          <w:sz w:val="28"/>
          <w:szCs w:val="28"/>
        </w:rPr>
        <w:t>полностью. Этот</w:t>
      </w:r>
      <w:r>
        <w:rPr>
          <w:rFonts w:ascii="Times New Roman" w:hAnsi="Times New Roman"/>
          <w:sz w:val="28"/>
          <w:szCs w:val="28"/>
        </w:rPr>
        <w:t xml:space="preserve"> </w:t>
      </w:r>
      <w:r w:rsidRPr="005B7B2F">
        <w:rPr>
          <w:rFonts w:ascii="Times New Roman" w:hAnsi="Times New Roman"/>
          <w:sz w:val="28"/>
          <w:szCs w:val="28"/>
        </w:rPr>
        <w:t>метод</w:t>
      </w:r>
      <w:r>
        <w:rPr>
          <w:rFonts w:ascii="Times New Roman" w:hAnsi="Times New Roman"/>
          <w:sz w:val="28"/>
          <w:szCs w:val="28"/>
        </w:rPr>
        <w:t xml:space="preserve"> </w:t>
      </w:r>
      <w:r w:rsidRPr="005B7B2F">
        <w:rPr>
          <w:rFonts w:ascii="Times New Roman" w:hAnsi="Times New Roman"/>
          <w:sz w:val="28"/>
          <w:szCs w:val="28"/>
        </w:rPr>
        <w:t>чаще</w:t>
      </w:r>
      <w:r>
        <w:rPr>
          <w:rFonts w:ascii="Times New Roman" w:hAnsi="Times New Roman"/>
          <w:sz w:val="28"/>
          <w:szCs w:val="28"/>
        </w:rPr>
        <w:t xml:space="preserve"> </w:t>
      </w:r>
      <w:r w:rsidRPr="005B7B2F">
        <w:rPr>
          <w:rFonts w:ascii="Times New Roman" w:hAnsi="Times New Roman"/>
          <w:sz w:val="28"/>
          <w:szCs w:val="28"/>
        </w:rPr>
        <w:t>применяют</w:t>
      </w:r>
      <w:r>
        <w:rPr>
          <w:rFonts w:ascii="Times New Roman" w:hAnsi="Times New Roman"/>
          <w:sz w:val="28"/>
          <w:szCs w:val="28"/>
        </w:rPr>
        <w:t xml:space="preserve"> </w:t>
      </w:r>
      <w:r w:rsidRPr="005B7B2F">
        <w:rPr>
          <w:rFonts w:ascii="Times New Roman" w:hAnsi="Times New Roman"/>
          <w:sz w:val="28"/>
          <w:szCs w:val="28"/>
        </w:rPr>
        <w:t>при разучивании</w:t>
      </w:r>
      <w:r>
        <w:rPr>
          <w:rFonts w:ascii="Times New Roman" w:hAnsi="Times New Roman"/>
          <w:sz w:val="28"/>
          <w:szCs w:val="28"/>
        </w:rPr>
        <w:t xml:space="preserve"> </w:t>
      </w:r>
      <w:r w:rsidRPr="005B7B2F">
        <w:rPr>
          <w:rFonts w:ascii="Times New Roman" w:hAnsi="Times New Roman"/>
          <w:sz w:val="28"/>
          <w:szCs w:val="28"/>
        </w:rPr>
        <w:t>простых</w:t>
      </w:r>
      <w:r>
        <w:rPr>
          <w:rFonts w:ascii="Times New Roman" w:hAnsi="Times New Roman"/>
          <w:sz w:val="28"/>
          <w:szCs w:val="28"/>
        </w:rPr>
        <w:t xml:space="preserve"> </w:t>
      </w:r>
      <w:r w:rsidRPr="005B7B2F">
        <w:rPr>
          <w:rFonts w:ascii="Times New Roman" w:hAnsi="Times New Roman"/>
          <w:sz w:val="28"/>
          <w:szCs w:val="28"/>
        </w:rPr>
        <w:t>технических</w:t>
      </w:r>
      <w:r>
        <w:rPr>
          <w:rFonts w:ascii="Times New Roman" w:hAnsi="Times New Roman"/>
          <w:sz w:val="28"/>
          <w:szCs w:val="28"/>
        </w:rPr>
        <w:t xml:space="preserve"> </w:t>
      </w:r>
      <w:r w:rsidRPr="005B7B2F">
        <w:rPr>
          <w:rFonts w:ascii="Times New Roman" w:hAnsi="Times New Roman"/>
          <w:sz w:val="28"/>
          <w:szCs w:val="28"/>
        </w:rPr>
        <w:t>приемов, несложных</w:t>
      </w:r>
      <w:r>
        <w:rPr>
          <w:rFonts w:ascii="Times New Roman" w:hAnsi="Times New Roman"/>
          <w:sz w:val="28"/>
          <w:szCs w:val="28"/>
        </w:rPr>
        <w:t xml:space="preserve"> </w:t>
      </w:r>
      <w:r w:rsidRPr="005B7B2F">
        <w:rPr>
          <w:rFonts w:ascii="Times New Roman" w:hAnsi="Times New Roman"/>
          <w:sz w:val="28"/>
          <w:szCs w:val="28"/>
        </w:rPr>
        <w:t>по</w:t>
      </w:r>
      <w:r>
        <w:rPr>
          <w:rFonts w:ascii="Times New Roman" w:hAnsi="Times New Roman"/>
          <w:sz w:val="28"/>
          <w:szCs w:val="28"/>
        </w:rPr>
        <w:t xml:space="preserve"> </w:t>
      </w:r>
      <w:r w:rsidRPr="005B7B2F">
        <w:rPr>
          <w:rFonts w:ascii="Times New Roman" w:hAnsi="Times New Roman"/>
          <w:sz w:val="28"/>
          <w:szCs w:val="28"/>
        </w:rPr>
        <w:t xml:space="preserve">структуре.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2. Метод</w:t>
      </w:r>
      <w:r>
        <w:rPr>
          <w:rFonts w:ascii="Times New Roman" w:hAnsi="Times New Roman"/>
          <w:sz w:val="28"/>
          <w:szCs w:val="28"/>
        </w:rPr>
        <w:t xml:space="preserve"> </w:t>
      </w:r>
      <w:r w:rsidRPr="005B7B2F">
        <w:rPr>
          <w:rFonts w:ascii="Times New Roman" w:hAnsi="Times New Roman"/>
          <w:sz w:val="28"/>
          <w:szCs w:val="28"/>
        </w:rPr>
        <w:t>обучения</w:t>
      </w:r>
      <w:r>
        <w:rPr>
          <w:rFonts w:ascii="Times New Roman" w:hAnsi="Times New Roman"/>
          <w:sz w:val="28"/>
          <w:szCs w:val="28"/>
        </w:rPr>
        <w:t xml:space="preserve"> </w:t>
      </w:r>
      <w:r w:rsidRPr="005B7B2F">
        <w:rPr>
          <w:rFonts w:ascii="Times New Roman" w:hAnsi="Times New Roman"/>
          <w:sz w:val="28"/>
          <w:szCs w:val="28"/>
        </w:rPr>
        <w:t>по</w:t>
      </w:r>
      <w:r>
        <w:rPr>
          <w:rFonts w:ascii="Times New Roman" w:hAnsi="Times New Roman"/>
          <w:sz w:val="28"/>
          <w:szCs w:val="28"/>
        </w:rPr>
        <w:t xml:space="preserve"> </w:t>
      </w:r>
      <w:r w:rsidRPr="005B7B2F">
        <w:rPr>
          <w:rFonts w:ascii="Times New Roman" w:hAnsi="Times New Roman"/>
          <w:sz w:val="28"/>
          <w:szCs w:val="28"/>
        </w:rPr>
        <w:t>частям. Технический</w:t>
      </w:r>
      <w:r>
        <w:rPr>
          <w:rFonts w:ascii="Times New Roman" w:hAnsi="Times New Roman"/>
          <w:sz w:val="28"/>
          <w:szCs w:val="28"/>
        </w:rPr>
        <w:t xml:space="preserve"> </w:t>
      </w:r>
      <w:r w:rsidRPr="005B7B2F">
        <w:rPr>
          <w:rFonts w:ascii="Times New Roman" w:hAnsi="Times New Roman"/>
          <w:sz w:val="28"/>
          <w:szCs w:val="28"/>
        </w:rPr>
        <w:t>прием</w:t>
      </w:r>
      <w:r>
        <w:rPr>
          <w:rFonts w:ascii="Times New Roman" w:hAnsi="Times New Roman"/>
          <w:sz w:val="28"/>
          <w:szCs w:val="28"/>
        </w:rPr>
        <w:t xml:space="preserve"> </w:t>
      </w:r>
      <w:r w:rsidRPr="005B7B2F">
        <w:rPr>
          <w:rFonts w:ascii="Times New Roman" w:hAnsi="Times New Roman"/>
          <w:sz w:val="28"/>
          <w:szCs w:val="28"/>
        </w:rPr>
        <w:t>разделяют</w:t>
      </w:r>
      <w:r>
        <w:rPr>
          <w:rFonts w:ascii="Times New Roman" w:hAnsi="Times New Roman"/>
          <w:sz w:val="28"/>
          <w:szCs w:val="28"/>
        </w:rPr>
        <w:t xml:space="preserve"> </w:t>
      </w:r>
      <w:r w:rsidRPr="005B7B2F">
        <w:rPr>
          <w:rFonts w:ascii="Times New Roman" w:hAnsi="Times New Roman"/>
          <w:sz w:val="28"/>
          <w:szCs w:val="28"/>
        </w:rPr>
        <w:t>на</w:t>
      </w:r>
      <w:r>
        <w:rPr>
          <w:rFonts w:ascii="Times New Roman" w:hAnsi="Times New Roman"/>
          <w:sz w:val="28"/>
          <w:szCs w:val="28"/>
        </w:rPr>
        <w:t xml:space="preserve"> </w:t>
      </w:r>
      <w:r w:rsidRPr="005B7B2F">
        <w:rPr>
          <w:rFonts w:ascii="Times New Roman" w:hAnsi="Times New Roman"/>
          <w:sz w:val="28"/>
          <w:szCs w:val="28"/>
        </w:rPr>
        <w:t>составные</w:t>
      </w:r>
      <w:r>
        <w:rPr>
          <w:rFonts w:ascii="Times New Roman" w:hAnsi="Times New Roman"/>
          <w:sz w:val="28"/>
          <w:szCs w:val="28"/>
        </w:rPr>
        <w:t xml:space="preserve"> </w:t>
      </w:r>
      <w:r w:rsidRPr="005B7B2F">
        <w:rPr>
          <w:rFonts w:ascii="Times New Roman" w:hAnsi="Times New Roman"/>
          <w:sz w:val="28"/>
          <w:szCs w:val="28"/>
        </w:rPr>
        <w:t>части, выделяя</w:t>
      </w:r>
      <w:r>
        <w:rPr>
          <w:rFonts w:ascii="Times New Roman" w:hAnsi="Times New Roman"/>
          <w:sz w:val="28"/>
          <w:szCs w:val="28"/>
        </w:rPr>
        <w:t xml:space="preserve"> </w:t>
      </w:r>
      <w:r w:rsidRPr="005B7B2F">
        <w:rPr>
          <w:rFonts w:ascii="Times New Roman" w:hAnsi="Times New Roman"/>
          <w:sz w:val="28"/>
          <w:szCs w:val="28"/>
        </w:rPr>
        <w:t>основное</w:t>
      </w:r>
      <w:r>
        <w:rPr>
          <w:rFonts w:ascii="Times New Roman" w:hAnsi="Times New Roman"/>
          <w:sz w:val="28"/>
          <w:szCs w:val="28"/>
        </w:rPr>
        <w:t xml:space="preserve"> </w:t>
      </w:r>
      <w:r w:rsidRPr="005B7B2F">
        <w:rPr>
          <w:rFonts w:ascii="Times New Roman" w:hAnsi="Times New Roman"/>
          <w:sz w:val="28"/>
          <w:szCs w:val="28"/>
        </w:rPr>
        <w:t>звено</w:t>
      </w:r>
      <w:r>
        <w:rPr>
          <w:rFonts w:ascii="Times New Roman" w:hAnsi="Times New Roman"/>
          <w:sz w:val="28"/>
          <w:szCs w:val="28"/>
        </w:rPr>
        <w:t xml:space="preserve"> </w:t>
      </w:r>
      <w:r w:rsidRPr="005B7B2F">
        <w:rPr>
          <w:rFonts w:ascii="Times New Roman" w:hAnsi="Times New Roman"/>
          <w:sz w:val="28"/>
          <w:szCs w:val="28"/>
        </w:rPr>
        <w:t>или</w:t>
      </w:r>
      <w:r>
        <w:rPr>
          <w:rFonts w:ascii="Times New Roman" w:hAnsi="Times New Roman"/>
          <w:sz w:val="28"/>
          <w:szCs w:val="28"/>
        </w:rPr>
        <w:t xml:space="preserve"> </w:t>
      </w:r>
      <w:r w:rsidRPr="005B7B2F">
        <w:rPr>
          <w:rFonts w:ascii="Times New Roman" w:hAnsi="Times New Roman"/>
          <w:sz w:val="28"/>
          <w:szCs w:val="28"/>
        </w:rPr>
        <w:t>то, что</w:t>
      </w:r>
      <w:r>
        <w:rPr>
          <w:rFonts w:ascii="Times New Roman" w:hAnsi="Times New Roman"/>
          <w:sz w:val="28"/>
          <w:szCs w:val="28"/>
        </w:rPr>
        <w:t xml:space="preserve"> </w:t>
      </w:r>
      <w:r w:rsidRPr="005B7B2F">
        <w:rPr>
          <w:rFonts w:ascii="Times New Roman" w:hAnsi="Times New Roman"/>
          <w:sz w:val="28"/>
          <w:szCs w:val="28"/>
        </w:rPr>
        <w:t>труднее</w:t>
      </w:r>
      <w:r>
        <w:rPr>
          <w:rFonts w:ascii="Times New Roman" w:hAnsi="Times New Roman"/>
          <w:sz w:val="28"/>
          <w:szCs w:val="28"/>
        </w:rPr>
        <w:t xml:space="preserve"> </w:t>
      </w:r>
      <w:r w:rsidRPr="005B7B2F">
        <w:rPr>
          <w:rFonts w:ascii="Times New Roman" w:hAnsi="Times New Roman"/>
          <w:sz w:val="28"/>
          <w:szCs w:val="28"/>
        </w:rPr>
        <w:t>всего</w:t>
      </w:r>
      <w:r>
        <w:rPr>
          <w:rFonts w:ascii="Times New Roman" w:hAnsi="Times New Roman"/>
          <w:sz w:val="28"/>
          <w:szCs w:val="28"/>
        </w:rPr>
        <w:t xml:space="preserve"> </w:t>
      </w:r>
      <w:r w:rsidRPr="005B7B2F">
        <w:rPr>
          <w:rFonts w:ascii="Times New Roman" w:hAnsi="Times New Roman"/>
          <w:sz w:val="28"/>
          <w:szCs w:val="28"/>
        </w:rPr>
        <w:t>дается. По</w:t>
      </w:r>
      <w:r>
        <w:rPr>
          <w:rFonts w:ascii="Times New Roman" w:hAnsi="Times New Roman"/>
          <w:sz w:val="28"/>
          <w:szCs w:val="28"/>
        </w:rPr>
        <w:t xml:space="preserve"> </w:t>
      </w:r>
      <w:r w:rsidRPr="005B7B2F">
        <w:rPr>
          <w:rFonts w:ascii="Times New Roman" w:hAnsi="Times New Roman"/>
          <w:sz w:val="28"/>
          <w:szCs w:val="28"/>
        </w:rPr>
        <w:t>возможности</w:t>
      </w:r>
      <w:r>
        <w:rPr>
          <w:rFonts w:ascii="Times New Roman" w:hAnsi="Times New Roman"/>
          <w:sz w:val="28"/>
          <w:szCs w:val="28"/>
        </w:rPr>
        <w:t xml:space="preserve"> </w:t>
      </w:r>
      <w:r w:rsidRPr="005B7B2F">
        <w:rPr>
          <w:rFonts w:ascii="Times New Roman" w:hAnsi="Times New Roman"/>
          <w:sz w:val="28"/>
          <w:szCs w:val="28"/>
        </w:rPr>
        <w:t>надо</w:t>
      </w:r>
      <w:r>
        <w:rPr>
          <w:rFonts w:ascii="Times New Roman" w:hAnsi="Times New Roman"/>
          <w:sz w:val="28"/>
          <w:szCs w:val="28"/>
        </w:rPr>
        <w:t xml:space="preserve"> </w:t>
      </w:r>
      <w:r w:rsidRPr="005B7B2F">
        <w:rPr>
          <w:rFonts w:ascii="Times New Roman" w:hAnsi="Times New Roman"/>
          <w:sz w:val="28"/>
          <w:szCs w:val="28"/>
        </w:rPr>
        <w:t>быстрее</w:t>
      </w:r>
      <w:r>
        <w:rPr>
          <w:rFonts w:ascii="Times New Roman" w:hAnsi="Times New Roman"/>
          <w:sz w:val="28"/>
          <w:szCs w:val="28"/>
        </w:rPr>
        <w:t xml:space="preserve"> </w:t>
      </w:r>
      <w:r w:rsidRPr="005B7B2F">
        <w:rPr>
          <w:rFonts w:ascii="Times New Roman" w:hAnsi="Times New Roman"/>
          <w:sz w:val="28"/>
          <w:szCs w:val="28"/>
        </w:rPr>
        <w:t>подвести</w:t>
      </w:r>
      <w:r>
        <w:rPr>
          <w:rFonts w:ascii="Times New Roman" w:hAnsi="Times New Roman"/>
          <w:sz w:val="28"/>
          <w:szCs w:val="28"/>
        </w:rPr>
        <w:t xml:space="preserve"> </w:t>
      </w:r>
      <w:r w:rsidRPr="005B7B2F">
        <w:rPr>
          <w:rFonts w:ascii="Times New Roman" w:hAnsi="Times New Roman"/>
          <w:sz w:val="28"/>
          <w:szCs w:val="28"/>
        </w:rPr>
        <w:t>занимающихся</w:t>
      </w:r>
      <w:r>
        <w:rPr>
          <w:rFonts w:ascii="Times New Roman" w:hAnsi="Times New Roman"/>
          <w:sz w:val="28"/>
          <w:szCs w:val="28"/>
        </w:rPr>
        <w:t xml:space="preserve"> </w:t>
      </w:r>
      <w:r w:rsidRPr="005B7B2F">
        <w:rPr>
          <w:rFonts w:ascii="Times New Roman" w:hAnsi="Times New Roman"/>
          <w:sz w:val="28"/>
          <w:szCs w:val="28"/>
        </w:rPr>
        <w:t>к</w:t>
      </w:r>
      <w:r>
        <w:rPr>
          <w:rFonts w:ascii="Times New Roman" w:hAnsi="Times New Roman"/>
          <w:sz w:val="28"/>
          <w:szCs w:val="28"/>
        </w:rPr>
        <w:t xml:space="preserve"> </w:t>
      </w:r>
      <w:r w:rsidRPr="005B7B2F">
        <w:rPr>
          <w:rFonts w:ascii="Times New Roman" w:hAnsi="Times New Roman"/>
          <w:sz w:val="28"/>
          <w:szCs w:val="28"/>
        </w:rPr>
        <w:t>выполнению</w:t>
      </w:r>
      <w:r>
        <w:rPr>
          <w:rFonts w:ascii="Times New Roman" w:hAnsi="Times New Roman"/>
          <w:sz w:val="28"/>
          <w:szCs w:val="28"/>
        </w:rPr>
        <w:t xml:space="preserve"> </w:t>
      </w:r>
      <w:r w:rsidRPr="005B7B2F">
        <w:rPr>
          <w:rFonts w:ascii="Times New Roman" w:hAnsi="Times New Roman"/>
          <w:sz w:val="28"/>
          <w:szCs w:val="28"/>
        </w:rPr>
        <w:t>целостного</w:t>
      </w:r>
      <w:r>
        <w:rPr>
          <w:rFonts w:ascii="Times New Roman" w:hAnsi="Times New Roman"/>
          <w:sz w:val="28"/>
          <w:szCs w:val="28"/>
        </w:rPr>
        <w:t xml:space="preserve"> </w:t>
      </w:r>
      <w:r w:rsidRPr="005B7B2F">
        <w:rPr>
          <w:rFonts w:ascii="Times New Roman" w:hAnsi="Times New Roman"/>
          <w:sz w:val="28"/>
          <w:szCs w:val="28"/>
        </w:rPr>
        <w:t>движения. Успех</w:t>
      </w:r>
      <w:r>
        <w:rPr>
          <w:rFonts w:ascii="Times New Roman" w:hAnsi="Times New Roman"/>
          <w:sz w:val="28"/>
          <w:szCs w:val="28"/>
        </w:rPr>
        <w:t xml:space="preserve"> </w:t>
      </w:r>
      <w:r w:rsidRPr="005B7B2F">
        <w:rPr>
          <w:rFonts w:ascii="Times New Roman" w:hAnsi="Times New Roman"/>
          <w:sz w:val="28"/>
          <w:szCs w:val="28"/>
        </w:rPr>
        <w:t>обучения</w:t>
      </w:r>
      <w:r>
        <w:rPr>
          <w:rFonts w:ascii="Times New Roman" w:hAnsi="Times New Roman"/>
          <w:sz w:val="28"/>
          <w:szCs w:val="28"/>
        </w:rPr>
        <w:t xml:space="preserve"> </w:t>
      </w:r>
      <w:r w:rsidRPr="005B7B2F">
        <w:rPr>
          <w:rFonts w:ascii="Times New Roman" w:hAnsi="Times New Roman"/>
          <w:sz w:val="28"/>
          <w:szCs w:val="28"/>
        </w:rPr>
        <w:t>на</w:t>
      </w:r>
      <w:r>
        <w:rPr>
          <w:rFonts w:ascii="Times New Roman" w:hAnsi="Times New Roman"/>
          <w:sz w:val="28"/>
          <w:szCs w:val="28"/>
        </w:rPr>
        <w:t xml:space="preserve"> </w:t>
      </w:r>
      <w:r w:rsidRPr="005B7B2F">
        <w:rPr>
          <w:rFonts w:ascii="Times New Roman" w:hAnsi="Times New Roman"/>
          <w:sz w:val="28"/>
          <w:szCs w:val="28"/>
        </w:rPr>
        <w:t>этой</w:t>
      </w:r>
      <w:r>
        <w:rPr>
          <w:rFonts w:ascii="Times New Roman" w:hAnsi="Times New Roman"/>
          <w:sz w:val="28"/>
          <w:szCs w:val="28"/>
        </w:rPr>
        <w:t xml:space="preserve"> </w:t>
      </w:r>
      <w:r w:rsidRPr="005B7B2F">
        <w:rPr>
          <w:rFonts w:ascii="Times New Roman" w:hAnsi="Times New Roman"/>
          <w:sz w:val="28"/>
          <w:szCs w:val="28"/>
        </w:rPr>
        <w:t>стадии</w:t>
      </w:r>
      <w:r>
        <w:rPr>
          <w:rFonts w:ascii="Times New Roman" w:hAnsi="Times New Roman"/>
          <w:sz w:val="28"/>
          <w:szCs w:val="28"/>
        </w:rPr>
        <w:t xml:space="preserve"> </w:t>
      </w:r>
      <w:r w:rsidRPr="005B7B2F">
        <w:rPr>
          <w:rFonts w:ascii="Times New Roman" w:hAnsi="Times New Roman"/>
          <w:sz w:val="28"/>
          <w:szCs w:val="28"/>
        </w:rPr>
        <w:t>во</w:t>
      </w:r>
      <w:r>
        <w:rPr>
          <w:rFonts w:ascii="Times New Roman" w:hAnsi="Times New Roman"/>
          <w:sz w:val="28"/>
          <w:szCs w:val="28"/>
        </w:rPr>
        <w:t xml:space="preserve"> </w:t>
      </w:r>
      <w:r w:rsidRPr="005B7B2F">
        <w:rPr>
          <w:rFonts w:ascii="Times New Roman" w:hAnsi="Times New Roman"/>
          <w:sz w:val="28"/>
          <w:szCs w:val="28"/>
        </w:rPr>
        <w:t>многом</w:t>
      </w:r>
      <w:r>
        <w:rPr>
          <w:rFonts w:ascii="Times New Roman" w:hAnsi="Times New Roman"/>
          <w:sz w:val="28"/>
          <w:szCs w:val="28"/>
        </w:rPr>
        <w:t xml:space="preserve"> </w:t>
      </w:r>
      <w:r w:rsidRPr="005B7B2F">
        <w:rPr>
          <w:rFonts w:ascii="Times New Roman" w:hAnsi="Times New Roman"/>
          <w:sz w:val="28"/>
          <w:szCs w:val="28"/>
        </w:rPr>
        <w:t>зависит</w:t>
      </w:r>
      <w:r>
        <w:rPr>
          <w:rFonts w:ascii="Times New Roman" w:hAnsi="Times New Roman"/>
          <w:sz w:val="28"/>
          <w:szCs w:val="28"/>
        </w:rPr>
        <w:t xml:space="preserve"> </w:t>
      </w:r>
      <w:r w:rsidRPr="005B7B2F">
        <w:rPr>
          <w:rFonts w:ascii="Times New Roman" w:hAnsi="Times New Roman"/>
          <w:sz w:val="28"/>
          <w:szCs w:val="28"/>
        </w:rPr>
        <w:t>от</w:t>
      </w:r>
      <w:r>
        <w:rPr>
          <w:rFonts w:ascii="Times New Roman" w:hAnsi="Times New Roman"/>
          <w:sz w:val="28"/>
          <w:szCs w:val="28"/>
        </w:rPr>
        <w:t xml:space="preserve"> </w:t>
      </w:r>
      <w:r w:rsidRPr="005B7B2F">
        <w:rPr>
          <w:rFonts w:ascii="Times New Roman" w:hAnsi="Times New Roman"/>
          <w:sz w:val="28"/>
          <w:szCs w:val="28"/>
        </w:rPr>
        <w:t>правильного</w:t>
      </w:r>
      <w:r>
        <w:rPr>
          <w:rFonts w:ascii="Times New Roman" w:hAnsi="Times New Roman"/>
          <w:sz w:val="28"/>
          <w:szCs w:val="28"/>
        </w:rPr>
        <w:t xml:space="preserve"> </w:t>
      </w:r>
      <w:r w:rsidRPr="005B7B2F">
        <w:rPr>
          <w:rFonts w:ascii="Times New Roman" w:hAnsi="Times New Roman"/>
          <w:sz w:val="28"/>
          <w:szCs w:val="28"/>
        </w:rPr>
        <w:t>подбора</w:t>
      </w:r>
      <w:r>
        <w:rPr>
          <w:rFonts w:ascii="Times New Roman" w:hAnsi="Times New Roman"/>
          <w:sz w:val="28"/>
          <w:szCs w:val="28"/>
        </w:rPr>
        <w:t xml:space="preserve"> </w:t>
      </w:r>
      <w:r w:rsidRPr="005B7B2F">
        <w:rPr>
          <w:rFonts w:ascii="Times New Roman" w:hAnsi="Times New Roman"/>
          <w:sz w:val="28"/>
          <w:szCs w:val="28"/>
        </w:rPr>
        <w:t>подводящих</w:t>
      </w:r>
      <w:r>
        <w:rPr>
          <w:rFonts w:ascii="Times New Roman" w:hAnsi="Times New Roman"/>
          <w:sz w:val="28"/>
          <w:szCs w:val="28"/>
        </w:rPr>
        <w:t xml:space="preserve"> </w:t>
      </w:r>
      <w:r w:rsidRPr="005B7B2F">
        <w:rPr>
          <w:rFonts w:ascii="Times New Roman" w:hAnsi="Times New Roman"/>
          <w:sz w:val="28"/>
          <w:szCs w:val="28"/>
        </w:rPr>
        <w:t>упражнений: по</w:t>
      </w:r>
      <w:r>
        <w:rPr>
          <w:rFonts w:ascii="Times New Roman" w:hAnsi="Times New Roman"/>
          <w:sz w:val="28"/>
          <w:szCs w:val="28"/>
        </w:rPr>
        <w:t xml:space="preserve"> </w:t>
      </w:r>
      <w:r w:rsidRPr="005B7B2F">
        <w:rPr>
          <w:rFonts w:ascii="Times New Roman" w:hAnsi="Times New Roman"/>
          <w:sz w:val="28"/>
          <w:szCs w:val="28"/>
        </w:rPr>
        <w:t>своей</w:t>
      </w:r>
      <w:r>
        <w:rPr>
          <w:rFonts w:ascii="Times New Roman" w:hAnsi="Times New Roman"/>
          <w:sz w:val="28"/>
          <w:szCs w:val="28"/>
        </w:rPr>
        <w:t xml:space="preserve"> </w:t>
      </w:r>
      <w:r w:rsidRPr="005B7B2F">
        <w:rPr>
          <w:rFonts w:ascii="Times New Roman" w:hAnsi="Times New Roman"/>
          <w:sz w:val="28"/>
          <w:szCs w:val="28"/>
        </w:rPr>
        <w:t>структуре</w:t>
      </w:r>
      <w:r>
        <w:rPr>
          <w:rFonts w:ascii="Times New Roman" w:hAnsi="Times New Roman"/>
          <w:sz w:val="28"/>
          <w:szCs w:val="28"/>
        </w:rPr>
        <w:t xml:space="preserve"> </w:t>
      </w:r>
      <w:r w:rsidRPr="005B7B2F">
        <w:rPr>
          <w:rFonts w:ascii="Times New Roman" w:hAnsi="Times New Roman"/>
          <w:sz w:val="28"/>
          <w:szCs w:val="28"/>
        </w:rPr>
        <w:t>они</w:t>
      </w:r>
      <w:r>
        <w:rPr>
          <w:rFonts w:ascii="Times New Roman" w:hAnsi="Times New Roman"/>
          <w:sz w:val="28"/>
          <w:szCs w:val="28"/>
        </w:rPr>
        <w:t xml:space="preserve"> </w:t>
      </w:r>
      <w:r w:rsidRPr="005B7B2F">
        <w:rPr>
          <w:rFonts w:ascii="Times New Roman" w:hAnsi="Times New Roman"/>
          <w:sz w:val="28"/>
          <w:szCs w:val="28"/>
        </w:rPr>
        <w:t>должны</w:t>
      </w:r>
      <w:r>
        <w:rPr>
          <w:rFonts w:ascii="Times New Roman" w:hAnsi="Times New Roman"/>
          <w:sz w:val="28"/>
          <w:szCs w:val="28"/>
        </w:rPr>
        <w:t xml:space="preserve"> </w:t>
      </w:r>
      <w:r w:rsidRPr="005B7B2F">
        <w:rPr>
          <w:rFonts w:ascii="Times New Roman" w:hAnsi="Times New Roman"/>
          <w:sz w:val="28"/>
          <w:szCs w:val="28"/>
        </w:rPr>
        <w:t>быть</w:t>
      </w:r>
      <w:r>
        <w:rPr>
          <w:rFonts w:ascii="Times New Roman" w:hAnsi="Times New Roman"/>
          <w:sz w:val="28"/>
          <w:szCs w:val="28"/>
        </w:rPr>
        <w:t xml:space="preserve"> </w:t>
      </w:r>
      <w:r w:rsidRPr="005B7B2F">
        <w:rPr>
          <w:rFonts w:ascii="Times New Roman" w:hAnsi="Times New Roman"/>
          <w:sz w:val="28"/>
          <w:szCs w:val="28"/>
        </w:rPr>
        <w:t>близки</w:t>
      </w:r>
      <w:r>
        <w:rPr>
          <w:rFonts w:ascii="Times New Roman" w:hAnsi="Times New Roman"/>
          <w:sz w:val="28"/>
          <w:szCs w:val="28"/>
        </w:rPr>
        <w:t xml:space="preserve"> </w:t>
      </w:r>
      <w:r w:rsidRPr="005B7B2F">
        <w:rPr>
          <w:rFonts w:ascii="Times New Roman" w:hAnsi="Times New Roman"/>
          <w:sz w:val="28"/>
          <w:szCs w:val="28"/>
        </w:rPr>
        <w:t>техническому</w:t>
      </w:r>
      <w:r>
        <w:rPr>
          <w:rFonts w:ascii="Times New Roman" w:hAnsi="Times New Roman"/>
          <w:sz w:val="28"/>
          <w:szCs w:val="28"/>
        </w:rPr>
        <w:t xml:space="preserve"> </w:t>
      </w:r>
      <w:r w:rsidRPr="005B7B2F">
        <w:rPr>
          <w:rFonts w:ascii="Times New Roman" w:hAnsi="Times New Roman"/>
          <w:sz w:val="28"/>
          <w:szCs w:val="28"/>
        </w:rPr>
        <w:t>приему, а</w:t>
      </w:r>
      <w:r>
        <w:rPr>
          <w:rFonts w:ascii="Times New Roman" w:hAnsi="Times New Roman"/>
          <w:sz w:val="28"/>
          <w:szCs w:val="28"/>
        </w:rPr>
        <w:t xml:space="preserve"> </w:t>
      </w:r>
      <w:r w:rsidRPr="005B7B2F">
        <w:rPr>
          <w:rFonts w:ascii="Times New Roman" w:hAnsi="Times New Roman"/>
          <w:sz w:val="28"/>
          <w:szCs w:val="28"/>
        </w:rPr>
        <w:t>по</w:t>
      </w:r>
      <w:r>
        <w:rPr>
          <w:rFonts w:ascii="Times New Roman" w:hAnsi="Times New Roman"/>
          <w:sz w:val="28"/>
          <w:szCs w:val="28"/>
        </w:rPr>
        <w:t xml:space="preserve"> </w:t>
      </w:r>
      <w:r w:rsidRPr="005B7B2F">
        <w:rPr>
          <w:rFonts w:ascii="Times New Roman" w:hAnsi="Times New Roman"/>
          <w:sz w:val="28"/>
          <w:szCs w:val="28"/>
        </w:rPr>
        <w:t>степени</w:t>
      </w:r>
      <w:r>
        <w:rPr>
          <w:rFonts w:ascii="Times New Roman" w:hAnsi="Times New Roman"/>
          <w:sz w:val="28"/>
          <w:szCs w:val="28"/>
        </w:rPr>
        <w:t xml:space="preserve"> </w:t>
      </w:r>
      <w:r w:rsidRPr="005B7B2F">
        <w:rPr>
          <w:rFonts w:ascii="Times New Roman" w:hAnsi="Times New Roman"/>
          <w:sz w:val="28"/>
          <w:szCs w:val="28"/>
        </w:rPr>
        <w:t>упрощенности</w:t>
      </w:r>
      <w:r>
        <w:rPr>
          <w:rFonts w:ascii="Times New Roman" w:hAnsi="Times New Roman"/>
          <w:sz w:val="28"/>
          <w:szCs w:val="28"/>
        </w:rPr>
        <w:t xml:space="preserve"> </w:t>
      </w:r>
      <w:r w:rsidRPr="005B7B2F">
        <w:rPr>
          <w:rFonts w:ascii="Times New Roman" w:hAnsi="Times New Roman"/>
          <w:sz w:val="28"/>
          <w:szCs w:val="28"/>
        </w:rPr>
        <w:t>– соответствовать</w:t>
      </w:r>
      <w:r>
        <w:rPr>
          <w:rFonts w:ascii="Times New Roman" w:hAnsi="Times New Roman"/>
          <w:sz w:val="28"/>
          <w:szCs w:val="28"/>
        </w:rPr>
        <w:t xml:space="preserve"> </w:t>
      </w:r>
      <w:r w:rsidRPr="005B7B2F">
        <w:rPr>
          <w:rFonts w:ascii="Times New Roman" w:hAnsi="Times New Roman"/>
          <w:sz w:val="28"/>
          <w:szCs w:val="28"/>
        </w:rPr>
        <w:t>силам</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возможностям</w:t>
      </w:r>
      <w:r>
        <w:rPr>
          <w:rFonts w:ascii="Times New Roman" w:hAnsi="Times New Roman"/>
          <w:sz w:val="28"/>
          <w:szCs w:val="28"/>
        </w:rPr>
        <w:t xml:space="preserve"> </w:t>
      </w:r>
      <w:r w:rsidRPr="005B7B2F">
        <w:rPr>
          <w:rFonts w:ascii="Times New Roman" w:hAnsi="Times New Roman"/>
          <w:sz w:val="28"/>
          <w:szCs w:val="28"/>
        </w:rPr>
        <w:t xml:space="preserve">волейболистов.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3. Методы</w:t>
      </w:r>
      <w:r>
        <w:rPr>
          <w:rFonts w:ascii="Times New Roman" w:hAnsi="Times New Roman"/>
          <w:sz w:val="28"/>
          <w:szCs w:val="28"/>
        </w:rPr>
        <w:t xml:space="preserve"> </w:t>
      </w:r>
      <w:r w:rsidRPr="005B7B2F">
        <w:rPr>
          <w:rFonts w:ascii="Times New Roman" w:hAnsi="Times New Roman"/>
          <w:sz w:val="28"/>
          <w:szCs w:val="28"/>
        </w:rPr>
        <w:t>управления. К</w:t>
      </w:r>
      <w:r>
        <w:rPr>
          <w:rFonts w:ascii="Times New Roman" w:hAnsi="Times New Roman"/>
          <w:sz w:val="28"/>
          <w:szCs w:val="28"/>
        </w:rPr>
        <w:t xml:space="preserve"> </w:t>
      </w:r>
      <w:r w:rsidRPr="005B7B2F">
        <w:rPr>
          <w:rFonts w:ascii="Times New Roman" w:hAnsi="Times New Roman"/>
          <w:sz w:val="28"/>
          <w:szCs w:val="28"/>
        </w:rPr>
        <w:t>ним</w:t>
      </w:r>
      <w:r>
        <w:rPr>
          <w:rFonts w:ascii="Times New Roman" w:hAnsi="Times New Roman"/>
          <w:sz w:val="28"/>
          <w:szCs w:val="28"/>
        </w:rPr>
        <w:t xml:space="preserve"> </w:t>
      </w:r>
      <w:r w:rsidRPr="005B7B2F">
        <w:rPr>
          <w:rFonts w:ascii="Times New Roman" w:hAnsi="Times New Roman"/>
          <w:sz w:val="28"/>
          <w:szCs w:val="28"/>
        </w:rPr>
        <w:t>относятся</w:t>
      </w:r>
      <w:r>
        <w:rPr>
          <w:rFonts w:ascii="Times New Roman" w:hAnsi="Times New Roman"/>
          <w:sz w:val="28"/>
          <w:szCs w:val="28"/>
        </w:rPr>
        <w:t xml:space="preserve"> </w:t>
      </w:r>
      <w:r w:rsidRPr="005B7B2F">
        <w:rPr>
          <w:rFonts w:ascii="Times New Roman" w:hAnsi="Times New Roman"/>
          <w:sz w:val="28"/>
          <w:szCs w:val="28"/>
        </w:rPr>
        <w:t>команды, распоряжения, зрительные</w:t>
      </w:r>
      <w:r>
        <w:rPr>
          <w:rFonts w:ascii="Times New Roman" w:hAnsi="Times New Roman"/>
          <w:sz w:val="28"/>
          <w:szCs w:val="28"/>
        </w:rPr>
        <w:t xml:space="preserve"> </w:t>
      </w:r>
      <w:r w:rsidRPr="005B7B2F">
        <w:rPr>
          <w:rFonts w:ascii="Times New Roman" w:hAnsi="Times New Roman"/>
          <w:sz w:val="28"/>
          <w:szCs w:val="28"/>
        </w:rPr>
        <w:t>и звуковые</w:t>
      </w:r>
      <w:r>
        <w:rPr>
          <w:rFonts w:ascii="Times New Roman" w:hAnsi="Times New Roman"/>
          <w:sz w:val="28"/>
          <w:szCs w:val="28"/>
        </w:rPr>
        <w:t xml:space="preserve"> </w:t>
      </w:r>
      <w:r w:rsidRPr="005B7B2F">
        <w:rPr>
          <w:rFonts w:ascii="Times New Roman" w:hAnsi="Times New Roman"/>
          <w:sz w:val="28"/>
          <w:szCs w:val="28"/>
        </w:rPr>
        <w:t>сигналы, зрительные</w:t>
      </w:r>
      <w:r>
        <w:rPr>
          <w:rFonts w:ascii="Times New Roman" w:hAnsi="Times New Roman"/>
          <w:sz w:val="28"/>
          <w:szCs w:val="28"/>
        </w:rPr>
        <w:t xml:space="preserve"> </w:t>
      </w:r>
      <w:r w:rsidRPr="005B7B2F">
        <w:rPr>
          <w:rFonts w:ascii="Times New Roman" w:hAnsi="Times New Roman"/>
          <w:sz w:val="28"/>
          <w:szCs w:val="28"/>
        </w:rPr>
        <w:t xml:space="preserve">ориентиры.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4. Методы</w:t>
      </w:r>
      <w:r>
        <w:rPr>
          <w:rFonts w:ascii="Times New Roman" w:hAnsi="Times New Roman"/>
          <w:sz w:val="28"/>
          <w:szCs w:val="28"/>
        </w:rPr>
        <w:t xml:space="preserve"> </w:t>
      </w:r>
      <w:r w:rsidRPr="005B7B2F">
        <w:rPr>
          <w:rFonts w:ascii="Times New Roman" w:hAnsi="Times New Roman"/>
          <w:sz w:val="28"/>
          <w:szCs w:val="28"/>
        </w:rPr>
        <w:t>двигательной</w:t>
      </w:r>
      <w:r>
        <w:rPr>
          <w:rFonts w:ascii="Times New Roman" w:hAnsi="Times New Roman"/>
          <w:sz w:val="28"/>
          <w:szCs w:val="28"/>
        </w:rPr>
        <w:t xml:space="preserve"> </w:t>
      </w:r>
      <w:r w:rsidRPr="005B7B2F">
        <w:rPr>
          <w:rFonts w:ascii="Times New Roman" w:hAnsi="Times New Roman"/>
          <w:sz w:val="28"/>
          <w:szCs w:val="28"/>
        </w:rPr>
        <w:t>наглядности. Сюда</w:t>
      </w:r>
      <w:r>
        <w:rPr>
          <w:rFonts w:ascii="Times New Roman" w:hAnsi="Times New Roman"/>
          <w:sz w:val="28"/>
          <w:szCs w:val="28"/>
        </w:rPr>
        <w:t xml:space="preserve"> </w:t>
      </w:r>
      <w:r w:rsidRPr="005B7B2F">
        <w:rPr>
          <w:rFonts w:ascii="Times New Roman" w:hAnsi="Times New Roman"/>
          <w:sz w:val="28"/>
          <w:szCs w:val="28"/>
        </w:rPr>
        <w:t>входит</w:t>
      </w:r>
      <w:r>
        <w:rPr>
          <w:rFonts w:ascii="Times New Roman" w:hAnsi="Times New Roman"/>
          <w:sz w:val="28"/>
          <w:szCs w:val="28"/>
        </w:rPr>
        <w:t xml:space="preserve"> </w:t>
      </w:r>
      <w:r w:rsidRPr="005B7B2F">
        <w:rPr>
          <w:rFonts w:ascii="Times New Roman" w:hAnsi="Times New Roman"/>
          <w:sz w:val="28"/>
          <w:szCs w:val="28"/>
        </w:rPr>
        <w:t>непосредственная</w:t>
      </w:r>
      <w:r>
        <w:rPr>
          <w:rFonts w:ascii="Times New Roman" w:hAnsi="Times New Roman"/>
          <w:sz w:val="28"/>
          <w:szCs w:val="28"/>
        </w:rPr>
        <w:t xml:space="preserve"> </w:t>
      </w:r>
      <w:r w:rsidRPr="005B7B2F">
        <w:rPr>
          <w:rFonts w:ascii="Times New Roman" w:hAnsi="Times New Roman"/>
          <w:sz w:val="28"/>
          <w:szCs w:val="28"/>
        </w:rPr>
        <w:t>помощь</w:t>
      </w:r>
      <w:r>
        <w:rPr>
          <w:rFonts w:ascii="Times New Roman" w:hAnsi="Times New Roman"/>
          <w:sz w:val="28"/>
          <w:szCs w:val="28"/>
        </w:rPr>
        <w:t xml:space="preserve"> </w:t>
      </w:r>
      <w:r w:rsidRPr="005B7B2F">
        <w:rPr>
          <w:rFonts w:ascii="Times New Roman" w:hAnsi="Times New Roman"/>
          <w:sz w:val="28"/>
          <w:szCs w:val="28"/>
        </w:rPr>
        <w:t>преподавателя спортсмену, а</w:t>
      </w:r>
      <w:r>
        <w:rPr>
          <w:rFonts w:ascii="Times New Roman" w:hAnsi="Times New Roman"/>
          <w:sz w:val="28"/>
          <w:szCs w:val="28"/>
        </w:rPr>
        <w:t xml:space="preserve"> </w:t>
      </w:r>
      <w:r w:rsidRPr="005B7B2F">
        <w:rPr>
          <w:rFonts w:ascii="Times New Roman" w:hAnsi="Times New Roman"/>
          <w:sz w:val="28"/>
          <w:szCs w:val="28"/>
        </w:rPr>
        <w:t>также</w:t>
      </w:r>
      <w:r>
        <w:rPr>
          <w:rFonts w:ascii="Times New Roman" w:hAnsi="Times New Roman"/>
          <w:sz w:val="28"/>
          <w:szCs w:val="28"/>
        </w:rPr>
        <w:t xml:space="preserve"> </w:t>
      </w:r>
      <w:r w:rsidRPr="005B7B2F">
        <w:rPr>
          <w:rFonts w:ascii="Times New Roman" w:hAnsi="Times New Roman"/>
          <w:sz w:val="28"/>
          <w:szCs w:val="28"/>
        </w:rPr>
        <w:t>применение</w:t>
      </w:r>
      <w:r>
        <w:rPr>
          <w:rFonts w:ascii="Times New Roman" w:hAnsi="Times New Roman"/>
          <w:sz w:val="28"/>
          <w:szCs w:val="28"/>
        </w:rPr>
        <w:t xml:space="preserve"> </w:t>
      </w:r>
      <w:r w:rsidRPr="005B7B2F">
        <w:rPr>
          <w:rFonts w:ascii="Times New Roman" w:hAnsi="Times New Roman"/>
          <w:sz w:val="28"/>
          <w:szCs w:val="28"/>
        </w:rPr>
        <w:t>специального</w:t>
      </w:r>
      <w:r>
        <w:rPr>
          <w:rFonts w:ascii="Times New Roman" w:hAnsi="Times New Roman"/>
          <w:sz w:val="28"/>
          <w:szCs w:val="28"/>
        </w:rPr>
        <w:t xml:space="preserve"> </w:t>
      </w:r>
      <w:r w:rsidRPr="005B7B2F">
        <w:rPr>
          <w:rFonts w:ascii="Times New Roman" w:hAnsi="Times New Roman"/>
          <w:sz w:val="28"/>
          <w:szCs w:val="28"/>
        </w:rPr>
        <w:t>оборудования, тренажеров</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 xml:space="preserve">т. п.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5. Методы информации. Очень важно довести до занимающихся результаты выполнения технического приема (например, попадание мяча в цель при подаче).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Третий этап – изучение приема в усложненных условиях.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1. Повторный метод.  Только многократное повторение обеспечивает становление и закрепление навыков, стабильность и надежность техники. Повторность предполагает изменение условий (постепенное усложнение) с целью формирования гибкого навыка.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2. Применение усложнений (увеличение </w:t>
      </w:r>
      <w:r>
        <w:rPr>
          <w:rFonts w:ascii="Times New Roman" w:hAnsi="Times New Roman"/>
          <w:sz w:val="28"/>
          <w:szCs w:val="28"/>
        </w:rPr>
        <w:t>числа подач в единицу времени),</w:t>
      </w:r>
      <w:r w:rsidRPr="005B7B2F">
        <w:rPr>
          <w:rFonts w:ascii="Times New Roman" w:hAnsi="Times New Roman"/>
          <w:sz w:val="28"/>
          <w:szCs w:val="28"/>
        </w:rPr>
        <w:t xml:space="preserve"> выполнение приемов игры на фоне утомления (в конце занятия, после интенсивных упражнений).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3. Сопряженный метод. Он позволяет одновременно решать задачи совершенствования техники и развития специальных качеств, а также технической подготовки и формирования тактических умений.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4. Круговая тренировка (совершенствование отдельных частей и приема в целом).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5. Игровой метод.  Проведение усложненных заданий по выполнению отдельных технических приемов и их сочетаний в виде игры (например, подачи на точность попадания мячом в мишени на площадке). </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6. Соревновательный метод. Выполнение сложных заданий по технике в форме соревнования отдельных игроков или групп (команд между собой). </w:t>
      </w:r>
      <w:r w:rsidRPr="005B7B2F">
        <w:rPr>
          <w:rFonts w:ascii="Times New Roman" w:hAnsi="Times New Roman"/>
          <w:sz w:val="28"/>
          <w:szCs w:val="28"/>
        </w:rPr>
        <w:lastRenderedPageBreak/>
        <w:t>Учитываются количественные показатели, качественные или интегральные (количественные</w:t>
      </w:r>
      <w:r>
        <w:rPr>
          <w:rFonts w:ascii="Times New Roman" w:hAnsi="Times New Roman"/>
          <w:sz w:val="28"/>
          <w:szCs w:val="28"/>
        </w:rPr>
        <w:t xml:space="preserve"> </w:t>
      </w:r>
      <w:r w:rsidRPr="005B7B2F">
        <w:rPr>
          <w:rFonts w:ascii="Times New Roman" w:hAnsi="Times New Roman"/>
          <w:sz w:val="28"/>
          <w:szCs w:val="28"/>
        </w:rPr>
        <w:t>и</w:t>
      </w:r>
      <w:r>
        <w:rPr>
          <w:rFonts w:ascii="Times New Roman" w:hAnsi="Times New Roman"/>
          <w:sz w:val="28"/>
          <w:szCs w:val="28"/>
        </w:rPr>
        <w:t xml:space="preserve"> </w:t>
      </w:r>
      <w:r w:rsidRPr="005B7B2F">
        <w:rPr>
          <w:rFonts w:ascii="Times New Roman" w:hAnsi="Times New Roman"/>
          <w:sz w:val="28"/>
          <w:szCs w:val="28"/>
        </w:rPr>
        <w:t xml:space="preserve">качественные).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Четвертый</w:t>
      </w:r>
      <w:r>
        <w:rPr>
          <w:rFonts w:ascii="Times New Roman" w:hAnsi="Times New Roman"/>
          <w:sz w:val="28"/>
          <w:szCs w:val="28"/>
        </w:rPr>
        <w:t xml:space="preserve"> </w:t>
      </w:r>
      <w:r w:rsidRPr="005B7B2F">
        <w:rPr>
          <w:rFonts w:ascii="Times New Roman" w:hAnsi="Times New Roman"/>
          <w:sz w:val="28"/>
          <w:szCs w:val="28"/>
        </w:rPr>
        <w:t>этап– закрепление</w:t>
      </w:r>
      <w:r>
        <w:rPr>
          <w:rFonts w:ascii="Times New Roman" w:hAnsi="Times New Roman"/>
          <w:sz w:val="28"/>
          <w:szCs w:val="28"/>
        </w:rPr>
        <w:t xml:space="preserve"> </w:t>
      </w:r>
      <w:r w:rsidRPr="005B7B2F">
        <w:rPr>
          <w:rFonts w:ascii="Times New Roman" w:hAnsi="Times New Roman"/>
          <w:sz w:val="28"/>
          <w:szCs w:val="28"/>
        </w:rPr>
        <w:t>приема</w:t>
      </w:r>
      <w:r>
        <w:rPr>
          <w:rFonts w:ascii="Times New Roman" w:hAnsi="Times New Roman"/>
          <w:sz w:val="28"/>
          <w:szCs w:val="28"/>
        </w:rPr>
        <w:t xml:space="preserve"> </w:t>
      </w:r>
      <w:r w:rsidRPr="005B7B2F">
        <w:rPr>
          <w:rFonts w:ascii="Times New Roman" w:hAnsi="Times New Roman"/>
          <w:sz w:val="28"/>
          <w:szCs w:val="28"/>
        </w:rPr>
        <w:t xml:space="preserve">в игре.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1. Анализ выполнения движений (приемов техники). Для этого применяют различные виды записи игры. </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2. Специальные задания в учебной игре, тесно связанные с задачами, которые решаются в данном занятии (серии </w:t>
      </w:r>
      <w:proofErr w:type="gramStart"/>
      <w:r w:rsidRPr="005B7B2F">
        <w:rPr>
          <w:rFonts w:ascii="Times New Roman" w:hAnsi="Times New Roman"/>
          <w:sz w:val="28"/>
          <w:szCs w:val="28"/>
        </w:rPr>
        <w:t>занятий)  по</w:t>
      </w:r>
      <w:proofErr w:type="gramEnd"/>
      <w:r w:rsidRPr="005B7B2F">
        <w:rPr>
          <w:rFonts w:ascii="Times New Roman" w:hAnsi="Times New Roman"/>
          <w:sz w:val="28"/>
          <w:szCs w:val="28"/>
        </w:rPr>
        <w:t xml:space="preserve"> технической подготовке. Более высокой ступенью здесь служат задания – установки в контрольных играх. </w:t>
      </w:r>
    </w:p>
    <w:p w:rsidR="006C73F9" w:rsidRPr="005B7B2F" w:rsidRDefault="006C73F9" w:rsidP="006C73F9">
      <w:pPr>
        <w:spacing w:after="0" w:line="240" w:lineRule="auto"/>
        <w:ind w:firstLine="567"/>
        <w:jc w:val="both"/>
        <w:rPr>
          <w:rFonts w:ascii="Times New Roman" w:hAnsi="Times New Roman"/>
          <w:sz w:val="28"/>
          <w:szCs w:val="28"/>
        </w:rPr>
      </w:pPr>
    </w:p>
    <w:p w:rsidR="006C73F9" w:rsidRPr="005B7B2F" w:rsidRDefault="006C73F9" w:rsidP="006C73F9">
      <w:pPr>
        <w:spacing w:after="0" w:line="240" w:lineRule="auto"/>
        <w:jc w:val="center"/>
        <w:rPr>
          <w:rFonts w:ascii="Times New Roman" w:hAnsi="Times New Roman"/>
          <w:b/>
          <w:bCs/>
          <w:iCs/>
          <w:sz w:val="28"/>
          <w:szCs w:val="28"/>
        </w:rPr>
      </w:pPr>
      <w:r w:rsidRPr="005B7B2F">
        <w:rPr>
          <w:rFonts w:ascii="Times New Roman" w:hAnsi="Times New Roman"/>
          <w:b/>
          <w:bCs/>
          <w:iCs/>
          <w:sz w:val="28"/>
          <w:szCs w:val="28"/>
        </w:rPr>
        <w:t>Программный материал</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ЭТАП НАЧАЛЬНОЙ ПОДГОТОВКИ</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стойки основная, низкая; ходьба, бег, перемещение приставными шагами лицом, боком (правым, левым), спиной, вперед; двойной шаг, скачек вперед; остановка шагом; сочетание стоек и перемещений, способов перемещений.</w:t>
      </w:r>
    </w:p>
    <w:p w:rsidR="006C73F9"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Передачи: передача мяча сверху двумя руками: подвешенного на шнуре; перед собой – на месте и после перемещения различными способами; с набрасывания партнера – на месте и после перемещения; в парах; </w:t>
      </w:r>
    </w:p>
    <w:p w:rsidR="006C73F9" w:rsidRPr="005B7B2F"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в треугольнике: зоны 6-3-4,6-3-2, 5-3-4, 1-3-2; передачи в стену и с изменением высоты и расстояния – на месте и в сочетании с перемещениями; на точность с собственного подбрасывания и партнера.</w:t>
      </w:r>
    </w:p>
    <w:p w:rsidR="006C73F9" w:rsidRPr="005B7B2F"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Отбивание мяча кистью</w:t>
      </w:r>
      <w:r w:rsidRPr="005B7B2F">
        <w:rPr>
          <w:rFonts w:ascii="Times New Roman" w:hAnsi="Times New Roman"/>
          <w:sz w:val="28"/>
          <w:szCs w:val="28"/>
        </w:rPr>
        <w:t xml:space="preserve"> через сетку в непосредственной близости от нее стоя на площадке и в прыжке, после перемещения.</w:t>
      </w:r>
    </w:p>
    <w:p w:rsidR="006C73F9" w:rsidRPr="005B7B2F"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Подачи:  прямая</w:t>
      </w:r>
      <w:proofErr w:type="gramEnd"/>
      <w:r>
        <w:rPr>
          <w:rFonts w:ascii="Times New Roman" w:hAnsi="Times New Roman"/>
          <w:sz w:val="28"/>
          <w:szCs w:val="28"/>
        </w:rPr>
        <w:t xml:space="preserve"> </w:t>
      </w:r>
      <w:r w:rsidRPr="005B7B2F">
        <w:rPr>
          <w:rFonts w:ascii="Times New Roman" w:hAnsi="Times New Roman"/>
          <w:sz w:val="28"/>
          <w:szCs w:val="28"/>
        </w:rPr>
        <w:t>; подача мяча в держателе (подвешенного на шнуре); в стену – расстояние 6-9 м, отметка на высоте 2 м; через сетку – расстояние 6 м, 9 м; из-за лицевой линии в пределы площадки, правую, левую половины площадки.</w:t>
      </w:r>
    </w:p>
    <w:p w:rsidR="006C73F9" w:rsidRDefault="006C73F9" w:rsidP="006C73F9">
      <w:pPr>
        <w:pStyle w:val="a4"/>
        <w:numPr>
          <w:ilvl w:val="0"/>
          <w:numId w:val="1"/>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Нападающие удары: прямой нападающий удар; ритм разбега в три шага; ударное движение кистью по мячу; стоя на коленях на гимнастическом месте, стоя у стены, по мячу на резиновых амортизаторах – стоя и в прыжке; бросок теннисного (хоккейного) мяча через сетку в прыжке с разбегу; удар по мячу в держателе через сетку в прыжке и с разбега; удар через сетку по мячу, подброшенному партнером; удар с передачи.</w:t>
      </w:r>
    </w:p>
    <w:p w:rsidR="006C73F9" w:rsidRPr="005B7B2F" w:rsidRDefault="006C73F9" w:rsidP="006C48CC">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pStyle w:val="a4"/>
        <w:tabs>
          <w:tab w:val="left" w:pos="0"/>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pStyle w:val="a4"/>
        <w:numPr>
          <w:ilvl w:val="0"/>
          <w:numId w:val="2"/>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то же, что в нападении, внимание низким стойкам; скоростные перемещения на площадке и вдоль сетки; сочетание перемещений с перекатами на спину и в сторону на бедро.</w:t>
      </w:r>
    </w:p>
    <w:p w:rsidR="006C73F9" w:rsidRPr="005B7B2F" w:rsidRDefault="006C73F9" w:rsidP="006C73F9">
      <w:pPr>
        <w:pStyle w:val="a4"/>
        <w:numPr>
          <w:ilvl w:val="0"/>
          <w:numId w:val="2"/>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lastRenderedPageBreak/>
        <w:t>Прием сверху двумя руками: прием мяча после отскока от стены (расстояние 1-2м); после броска партнером через сетку (расст</w:t>
      </w:r>
      <w:r>
        <w:rPr>
          <w:rFonts w:ascii="Times New Roman" w:hAnsi="Times New Roman"/>
          <w:sz w:val="28"/>
          <w:szCs w:val="28"/>
        </w:rPr>
        <w:t xml:space="preserve">ояние 4-6м); </w:t>
      </w:r>
      <w:proofErr w:type="gramStart"/>
      <w:r>
        <w:rPr>
          <w:rFonts w:ascii="Times New Roman" w:hAnsi="Times New Roman"/>
          <w:sz w:val="28"/>
          <w:szCs w:val="28"/>
        </w:rPr>
        <w:t xml:space="preserve">прием </w:t>
      </w:r>
      <w:r w:rsidRPr="005B7B2F">
        <w:rPr>
          <w:rFonts w:ascii="Times New Roman" w:hAnsi="Times New Roman"/>
          <w:sz w:val="28"/>
          <w:szCs w:val="28"/>
        </w:rPr>
        <w:t xml:space="preserve"> подачи</w:t>
      </w:r>
      <w:proofErr w:type="gramEnd"/>
      <w:r w:rsidRPr="005B7B2F">
        <w:rPr>
          <w:rFonts w:ascii="Times New Roman" w:hAnsi="Times New Roman"/>
          <w:sz w:val="28"/>
          <w:szCs w:val="28"/>
        </w:rPr>
        <w:t>.</w:t>
      </w:r>
    </w:p>
    <w:p w:rsidR="006C73F9" w:rsidRPr="005B7B2F" w:rsidRDefault="006C73F9" w:rsidP="006C73F9">
      <w:pPr>
        <w:pStyle w:val="a4"/>
        <w:numPr>
          <w:ilvl w:val="0"/>
          <w:numId w:val="2"/>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Прием снизу двумя руками: прием подвешенного мяча, наброшенного партнером – на месте и после перемещения; в парах направляя мяч </w:t>
      </w:r>
      <w:proofErr w:type="gramStart"/>
      <w:r w:rsidRPr="005B7B2F">
        <w:rPr>
          <w:rFonts w:ascii="Times New Roman" w:hAnsi="Times New Roman"/>
          <w:sz w:val="28"/>
          <w:szCs w:val="28"/>
        </w:rPr>
        <w:t>вперед вверх</w:t>
      </w:r>
      <w:proofErr w:type="gramEnd"/>
      <w:r w:rsidRPr="005B7B2F">
        <w:rPr>
          <w:rFonts w:ascii="Times New Roman" w:hAnsi="Times New Roman"/>
          <w:sz w:val="28"/>
          <w:szCs w:val="28"/>
        </w:rPr>
        <w:t>, над собой, один на месте, второй перемещается; «жонглирование» стоя на месте и в движении; прием подачи и первая передача в зону нападения.</w:t>
      </w:r>
    </w:p>
    <w:p w:rsidR="006C73F9" w:rsidRPr="005B7B2F" w:rsidRDefault="006C73F9" w:rsidP="006C73F9">
      <w:pPr>
        <w:pStyle w:val="a4"/>
        <w:numPr>
          <w:ilvl w:val="0"/>
          <w:numId w:val="2"/>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Блокирование: одиночное блокирование поролоновых, резиновых мячей «механическим блоком» в зонах 3, 2, 4; «ластами» на кистях – стоя на подставке и в прыжке; ударов по мячу в держателе (подвешенного на шнуре).</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rPr>
          <w:rFonts w:ascii="Times New Roman" w:hAnsi="Times New Roman"/>
          <w:b/>
          <w:sz w:val="28"/>
          <w:szCs w:val="28"/>
        </w:rPr>
      </w:pPr>
      <w:r>
        <w:rPr>
          <w:rFonts w:ascii="Times New Roman" w:hAnsi="Times New Roman"/>
          <w:b/>
          <w:sz w:val="28"/>
          <w:szCs w:val="28"/>
        </w:rPr>
        <w:t xml:space="preserve">                                             </w:t>
      </w:r>
      <w:r w:rsidRPr="005B7B2F">
        <w:rPr>
          <w:rFonts w:ascii="Times New Roman" w:hAnsi="Times New Roman"/>
          <w:b/>
          <w:sz w:val="28"/>
          <w:szCs w:val="28"/>
        </w:rPr>
        <w:t>Третий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стойки в сочетании с перемещениями, сочетание способов перемещений (лицом, боком, спиной вперед); двойной шаг назад, скачок назад, вправо, влево, остановка прыжком; сочетание перемещений и технических приемов.</w:t>
      </w:r>
    </w:p>
    <w:p w:rsidR="006C73F9" w:rsidRPr="005B7B2F" w:rsidRDefault="006C73F9" w:rsidP="006C73F9">
      <w:pPr>
        <w:pStyle w:val="a4"/>
        <w:numPr>
          <w:ilvl w:val="0"/>
          <w:numId w:val="3"/>
        </w:numPr>
        <w:tabs>
          <w:tab w:val="left" w:pos="851"/>
          <w:tab w:val="left" w:pos="993"/>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Передачи мяча: передачи в парах в сочетании с перемещениями в различных направлениях; встречная передача мяча вдоль сетки и через сетку, передачи из глубины площадки для нападающего удара, передача, стоя спиной по направлению, стоя на месте в тройке на одной линии, в зонах 4-3-2, 2-3-4, 6-3-2, 6-3-4, передача в прыжке (</w:t>
      </w:r>
      <w:proofErr w:type="gramStart"/>
      <w:r w:rsidRPr="005B7B2F">
        <w:rPr>
          <w:rFonts w:ascii="Times New Roman" w:hAnsi="Times New Roman"/>
          <w:sz w:val="28"/>
          <w:szCs w:val="28"/>
        </w:rPr>
        <w:t>вперед вверх</w:t>
      </w:r>
      <w:proofErr w:type="gramEnd"/>
      <w:r w:rsidRPr="005B7B2F">
        <w:rPr>
          <w:rFonts w:ascii="Times New Roman" w:hAnsi="Times New Roman"/>
          <w:sz w:val="28"/>
          <w:szCs w:val="28"/>
        </w:rPr>
        <w:t>), встречная передача в прыжке в зонах 3-4, 3-2, 2-3.</w:t>
      </w:r>
    </w:p>
    <w:p w:rsidR="006C73F9" w:rsidRPr="005B7B2F" w:rsidRDefault="006C73F9" w:rsidP="006C73F9">
      <w:pPr>
        <w:pStyle w:val="a4"/>
        <w:numPr>
          <w:ilvl w:val="0"/>
          <w:numId w:val="3"/>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Отбивание кистью</w:t>
      </w:r>
      <w:r w:rsidRPr="005B7B2F">
        <w:rPr>
          <w:rFonts w:ascii="Times New Roman" w:hAnsi="Times New Roman"/>
          <w:sz w:val="28"/>
          <w:szCs w:val="28"/>
        </w:rPr>
        <w:t xml:space="preserve"> у сетки в прыжке «на сторону соперника».</w:t>
      </w:r>
    </w:p>
    <w:p w:rsidR="006C73F9" w:rsidRPr="005B7B2F" w:rsidRDefault="006C73F9" w:rsidP="006C73F9">
      <w:pPr>
        <w:pStyle w:val="a4"/>
        <w:numPr>
          <w:ilvl w:val="0"/>
          <w:numId w:val="3"/>
        </w:numPr>
        <w:tabs>
          <w:tab w:val="left" w:pos="851"/>
        </w:tabs>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 xml:space="preserve">Подачи: </w:t>
      </w:r>
      <w:r w:rsidRPr="005B7B2F">
        <w:rPr>
          <w:rFonts w:ascii="Times New Roman" w:hAnsi="Times New Roman"/>
          <w:sz w:val="28"/>
          <w:szCs w:val="28"/>
        </w:rPr>
        <w:t xml:space="preserve"> подача</w:t>
      </w:r>
      <w:proofErr w:type="gramEnd"/>
      <w:r w:rsidRPr="005B7B2F">
        <w:rPr>
          <w:rFonts w:ascii="Times New Roman" w:hAnsi="Times New Roman"/>
          <w:sz w:val="28"/>
          <w:szCs w:val="28"/>
        </w:rPr>
        <w:t xml:space="preserve"> подряд 15-20 попыток; в левую и правую поло</w:t>
      </w:r>
      <w:r>
        <w:rPr>
          <w:rFonts w:ascii="Times New Roman" w:hAnsi="Times New Roman"/>
          <w:sz w:val="28"/>
          <w:szCs w:val="28"/>
        </w:rPr>
        <w:t xml:space="preserve">вины площадки, в переднюю и заднюю линию от сетки </w:t>
      </w:r>
      <w:r w:rsidRPr="005B7B2F">
        <w:rPr>
          <w:rFonts w:ascii="Times New Roman" w:hAnsi="Times New Roman"/>
          <w:sz w:val="28"/>
          <w:szCs w:val="28"/>
        </w:rPr>
        <w:t>; соревнование на боль</w:t>
      </w:r>
      <w:r>
        <w:rPr>
          <w:rFonts w:ascii="Times New Roman" w:hAnsi="Times New Roman"/>
          <w:sz w:val="28"/>
          <w:szCs w:val="28"/>
        </w:rPr>
        <w:t>шее количество подач без ошибки</w:t>
      </w:r>
      <w:r w:rsidRPr="005B7B2F">
        <w:rPr>
          <w:rFonts w:ascii="Times New Roman" w:hAnsi="Times New Roman"/>
          <w:sz w:val="28"/>
          <w:szCs w:val="28"/>
        </w:rPr>
        <w:t>, на точность из  числа заданных, верхняя прямая подача: по мячу в держателе, с подбрасывания – на расстояние 6-9 м в стену, через сетку, в пределы площадки из-за лицевой линии.</w:t>
      </w:r>
    </w:p>
    <w:p w:rsidR="006C73F9" w:rsidRDefault="006C73F9" w:rsidP="006C73F9">
      <w:pPr>
        <w:pStyle w:val="a4"/>
        <w:numPr>
          <w:ilvl w:val="0"/>
          <w:numId w:val="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Нападающие удары: удар прямой по ходу по мячу на амортизаторах, по мячу, подброшенному партнером; удар из зоны 4 с передачи из зоны 3, удар из зоны 2 с передачи из зоны 3, удар из зоны 3 с передачи из зоны 2.</w:t>
      </w:r>
    </w:p>
    <w:p w:rsidR="006C73F9" w:rsidRPr="005B7B2F" w:rsidRDefault="006C73F9" w:rsidP="006C73F9">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стойки в сочетании с перемещениями; перемещения различными способами в сочетании с техническими приемами в нападении и защите.</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мяча сверху двумя руками: наброшенного партнером через сетку; в парах направленного ударом (расстояние 3</w:t>
      </w:r>
      <w:r>
        <w:rPr>
          <w:rFonts w:ascii="Times New Roman" w:hAnsi="Times New Roman"/>
          <w:sz w:val="28"/>
          <w:szCs w:val="28"/>
        </w:rPr>
        <w:t>-6 м) прием подачи</w:t>
      </w:r>
      <w:r w:rsidRPr="005B7B2F">
        <w:rPr>
          <w:rFonts w:ascii="Times New Roman" w:hAnsi="Times New Roman"/>
          <w:sz w:val="28"/>
          <w:szCs w:val="28"/>
        </w:rPr>
        <w:t>.</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снизу двумя руками: наброшенного партнером (в парах и через сетку с подставки); во встречных колоннах; в стену и над собой поочередно многокра</w:t>
      </w:r>
      <w:r>
        <w:rPr>
          <w:rFonts w:ascii="Times New Roman" w:hAnsi="Times New Roman"/>
          <w:sz w:val="28"/>
          <w:szCs w:val="28"/>
        </w:rPr>
        <w:t xml:space="preserve">тно; прием </w:t>
      </w:r>
      <w:proofErr w:type="gramStart"/>
      <w:r>
        <w:rPr>
          <w:rFonts w:ascii="Times New Roman" w:hAnsi="Times New Roman"/>
          <w:sz w:val="28"/>
          <w:szCs w:val="28"/>
        </w:rPr>
        <w:t xml:space="preserve">подачи </w:t>
      </w:r>
      <w:r w:rsidRPr="005B7B2F">
        <w:rPr>
          <w:rFonts w:ascii="Times New Roman" w:hAnsi="Times New Roman"/>
          <w:sz w:val="28"/>
          <w:szCs w:val="28"/>
        </w:rPr>
        <w:t xml:space="preserve"> верхней</w:t>
      </w:r>
      <w:proofErr w:type="gramEnd"/>
      <w:r w:rsidRPr="005B7B2F">
        <w:rPr>
          <w:rFonts w:ascii="Times New Roman" w:hAnsi="Times New Roman"/>
          <w:sz w:val="28"/>
          <w:szCs w:val="28"/>
        </w:rPr>
        <w:t xml:space="preserve"> прямой.</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lastRenderedPageBreak/>
        <w:t>Прием мяча сверху двумя руками с выпадом в сторону и перекатом на бедро и спину с набрасывания па</w:t>
      </w:r>
      <w:r>
        <w:rPr>
          <w:rFonts w:ascii="Times New Roman" w:hAnsi="Times New Roman"/>
          <w:sz w:val="28"/>
          <w:szCs w:val="28"/>
        </w:rPr>
        <w:t xml:space="preserve">ртнера в парах; </w:t>
      </w:r>
      <w:proofErr w:type="gramStart"/>
      <w:r>
        <w:rPr>
          <w:rFonts w:ascii="Times New Roman" w:hAnsi="Times New Roman"/>
          <w:sz w:val="28"/>
          <w:szCs w:val="28"/>
        </w:rPr>
        <w:t xml:space="preserve">от </w:t>
      </w:r>
      <w:r w:rsidRPr="005B7B2F">
        <w:rPr>
          <w:rFonts w:ascii="Times New Roman" w:hAnsi="Times New Roman"/>
          <w:sz w:val="28"/>
          <w:szCs w:val="28"/>
        </w:rPr>
        <w:t xml:space="preserve"> подачи</w:t>
      </w:r>
      <w:proofErr w:type="gramEnd"/>
      <w:r w:rsidRPr="005B7B2F">
        <w:rPr>
          <w:rFonts w:ascii="Times New Roman" w:hAnsi="Times New Roman"/>
          <w:sz w:val="28"/>
          <w:szCs w:val="28"/>
        </w:rPr>
        <w:t>.</w:t>
      </w:r>
    </w:p>
    <w:p w:rsidR="006C73F9" w:rsidRPr="005B7B2F" w:rsidRDefault="006C73F9" w:rsidP="006C73F9">
      <w:pPr>
        <w:pStyle w:val="a4"/>
        <w:numPr>
          <w:ilvl w:val="0"/>
          <w:numId w:val="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Блокирование: одиночное прямого нападающего удара по ходу в зонах 2, 3, 4 – удар из зоны 4 по мячу в держателе, блокирующий на подставке, то же, блокирующие в прыжке, блокирование удара по подброшенному мячу (блокирующий на подставке, на площадке), то же удар с передачи.</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ТРЕНИРОВОЧНЫЙ ЭТАП</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Перемещения: прыжки на месте, у сетки, после перемещений и остановки, сочетание способов </w:t>
      </w:r>
      <w:proofErr w:type="gramStart"/>
      <w:r w:rsidRPr="005B7B2F">
        <w:rPr>
          <w:rFonts w:ascii="Times New Roman" w:hAnsi="Times New Roman"/>
          <w:sz w:val="28"/>
          <w:szCs w:val="28"/>
        </w:rPr>
        <w:t>перемещений  с</w:t>
      </w:r>
      <w:proofErr w:type="gramEnd"/>
      <w:r w:rsidRPr="005B7B2F">
        <w:rPr>
          <w:rFonts w:ascii="Times New Roman" w:hAnsi="Times New Roman"/>
          <w:sz w:val="28"/>
          <w:szCs w:val="28"/>
        </w:rPr>
        <w:t xml:space="preserve"> остановками, прыжками, техническими приемами.</w:t>
      </w:r>
    </w:p>
    <w:p w:rsidR="006C73F9" w:rsidRPr="005B7B2F" w:rsidRDefault="006C73F9" w:rsidP="006C73F9">
      <w:pPr>
        <w:pStyle w:val="a4"/>
        <w:numPr>
          <w:ilvl w:val="0"/>
          <w:numId w:val="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Передачи сверху двумя руками: в стену стоя, сидя, лежа, с изменением высоты и расстояния, в сочетании с перемещениями; на точность с применением приспособлений; чередование по высоте и расстоянию: на глубины площадки к сетке: в зонах 2-4, 4-2, 6-4, 6-2 (расстояние 4 м), 5-2, 6-4 (расстояние 6 м); ст</w:t>
      </w:r>
      <w:r>
        <w:rPr>
          <w:rFonts w:ascii="Times New Roman" w:hAnsi="Times New Roman"/>
          <w:sz w:val="28"/>
          <w:szCs w:val="28"/>
        </w:rPr>
        <w:t>оя спиной в заднюю зону</w:t>
      </w:r>
      <w:r w:rsidRPr="005B7B2F">
        <w:rPr>
          <w:rFonts w:ascii="Times New Roman" w:hAnsi="Times New Roman"/>
          <w:sz w:val="28"/>
          <w:szCs w:val="28"/>
        </w:rPr>
        <w:t xml:space="preserve">; с последующим падением и перекатом на бедро; </w:t>
      </w:r>
      <w:proofErr w:type="gramStart"/>
      <w:r w:rsidRPr="005B7B2F">
        <w:rPr>
          <w:rFonts w:ascii="Times New Roman" w:hAnsi="Times New Roman"/>
          <w:sz w:val="28"/>
          <w:szCs w:val="28"/>
        </w:rPr>
        <w:t>вперед вверх</w:t>
      </w:r>
      <w:proofErr w:type="gramEnd"/>
      <w:r w:rsidRPr="005B7B2F">
        <w:rPr>
          <w:rFonts w:ascii="Times New Roman" w:hAnsi="Times New Roman"/>
          <w:sz w:val="28"/>
          <w:szCs w:val="28"/>
        </w:rPr>
        <w:t xml:space="preserve"> в прыжке на месте и после перемещения</w:t>
      </w:r>
      <w:r>
        <w:rPr>
          <w:rFonts w:ascii="Times New Roman" w:hAnsi="Times New Roman"/>
          <w:sz w:val="28"/>
          <w:szCs w:val="28"/>
        </w:rPr>
        <w:t>; отбивание кистью</w:t>
      </w:r>
      <w:r w:rsidRPr="005B7B2F">
        <w:rPr>
          <w:rFonts w:ascii="Times New Roman" w:hAnsi="Times New Roman"/>
          <w:sz w:val="28"/>
          <w:szCs w:val="28"/>
        </w:rPr>
        <w:t xml:space="preserve"> у сетки стоя и в прыжке.</w:t>
      </w:r>
    </w:p>
    <w:p w:rsidR="006C73F9" w:rsidRPr="005B7B2F" w:rsidRDefault="006C73F9" w:rsidP="006C73F9">
      <w:pPr>
        <w:pStyle w:val="a4"/>
        <w:numPr>
          <w:ilvl w:val="0"/>
          <w:numId w:val="5"/>
        </w:numPr>
        <w:tabs>
          <w:tab w:val="left" w:pos="851"/>
        </w:tabs>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 xml:space="preserve">Подачи: </w:t>
      </w:r>
      <w:r w:rsidRPr="005B7B2F">
        <w:rPr>
          <w:rFonts w:ascii="Times New Roman" w:hAnsi="Times New Roman"/>
          <w:sz w:val="28"/>
          <w:szCs w:val="28"/>
        </w:rPr>
        <w:t xml:space="preserve"> верхняя</w:t>
      </w:r>
      <w:proofErr w:type="gramEnd"/>
      <w:r w:rsidRPr="005B7B2F">
        <w:rPr>
          <w:rFonts w:ascii="Times New Roman" w:hAnsi="Times New Roman"/>
          <w:sz w:val="28"/>
          <w:szCs w:val="28"/>
        </w:rPr>
        <w:t xml:space="preserve"> прямая подряд 10-15 попыток, на точность в </w:t>
      </w:r>
      <w:r>
        <w:rPr>
          <w:rFonts w:ascii="Times New Roman" w:hAnsi="Times New Roman"/>
          <w:sz w:val="28"/>
          <w:szCs w:val="28"/>
        </w:rPr>
        <w:t>правую, левую,  половину</w:t>
      </w:r>
      <w:r w:rsidRPr="005B7B2F">
        <w:rPr>
          <w:rFonts w:ascii="Times New Roman" w:hAnsi="Times New Roman"/>
          <w:sz w:val="28"/>
          <w:szCs w:val="28"/>
        </w:rPr>
        <w:t xml:space="preserve"> площадки, соревнования – на количество, на точность, верхн</w:t>
      </w:r>
      <w:r>
        <w:rPr>
          <w:rFonts w:ascii="Times New Roman" w:hAnsi="Times New Roman"/>
          <w:sz w:val="28"/>
          <w:szCs w:val="28"/>
        </w:rPr>
        <w:t>яя  подача в 1,6,5 зоны.</w:t>
      </w:r>
    </w:p>
    <w:p w:rsidR="006C73F9" w:rsidRPr="005B7B2F" w:rsidRDefault="006C73F9" w:rsidP="006C73F9">
      <w:pPr>
        <w:pStyle w:val="a4"/>
        <w:numPr>
          <w:ilvl w:val="0"/>
          <w:numId w:val="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Нападающие удары: прямой сильнейшей рукой из зон </w:t>
      </w:r>
      <w:r>
        <w:rPr>
          <w:rFonts w:ascii="Times New Roman" w:hAnsi="Times New Roman"/>
          <w:sz w:val="28"/>
          <w:szCs w:val="28"/>
        </w:rPr>
        <w:t>4,</w:t>
      </w:r>
      <w:r w:rsidRPr="005B7B2F">
        <w:rPr>
          <w:rFonts w:ascii="Times New Roman" w:hAnsi="Times New Roman"/>
          <w:sz w:val="28"/>
          <w:szCs w:val="28"/>
        </w:rPr>
        <w:t>3,2 с различных по высоте и расстоянию переда</w:t>
      </w:r>
      <w:r>
        <w:rPr>
          <w:rFonts w:ascii="Times New Roman" w:hAnsi="Times New Roman"/>
          <w:sz w:val="28"/>
          <w:szCs w:val="28"/>
        </w:rPr>
        <w:t>ч у сетки и из глубины площадки на точность в зоны 1,6,5.</w:t>
      </w:r>
    </w:p>
    <w:p w:rsidR="006C73F9" w:rsidRDefault="006C73F9" w:rsidP="006C73F9">
      <w:pPr>
        <w:tabs>
          <w:tab w:val="left" w:pos="851"/>
        </w:tabs>
        <w:spacing w:after="0" w:line="240" w:lineRule="auto"/>
        <w:jc w:val="center"/>
        <w:rPr>
          <w:rFonts w:ascii="Times New Roman" w:hAnsi="Times New Roman"/>
          <w:b/>
          <w:sz w:val="28"/>
          <w:szCs w:val="28"/>
        </w:rPr>
      </w:pP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pStyle w:val="a4"/>
        <w:numPr>
          <w:ilvl w:val="0"/>
          <w:numId w:val="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стойка, скачок вправо, влево, назад,</w:t>
      </w:r>
      <w:r>
        <w:rPr>
          <w:rFonts w:ascii="Times New Roman" w:hAnsi="Times New Roman"/>
          <w:sz w:val="28"/>
          <w:szCs w:val="28"/>
        </w:rPr>
        <w:t xml:space="preserve"> вперед</w:t>
      </w:r>
      <w:r w:rsidRPr="005B7B2F">
        <w:rPr>
          <w:rFonts w:ascii="Times New Roman" w:hAnsi="Times New Roman"/>
          <w:sz w:val="28"/>
          <w:szCs w:val="28"/>
        </w:rPr>
        <w:t xml:space="preserve"> падения и перекаты после падений – на месте и после перемещений, сочетание способов перемещений, перемещений и падений с техническими приемами защиты.</w:t>
      </w:r>
    </w:p>
    <w:p w:rsidR="006C73F9" w:rsidRPr="005B7B2F" w:rsidRDefault="006C73F9" w:rsidP="006C73F9">
      <w:pPr>
        <w:pStyle w:val="a4"/>
        <w:numPr>
          <w:ilvl w:val="0"/>
          <w:numId w:val="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м</w:t>
      </w:r>
      <w:r>
        <w:rPr>
          <w:rFonts w:ascii="Times New Roman" w:hAnsi="Times New Roman"/>
          <w:sz w:val="28"/>
          <w:szCs w:val="28"/>
        </w:rPr>
        <w:t xml:space="preserve">яча: сверху двумя руками </w:t>
      </w:r>
      <w:r w:rsidRPr="005B7B2F">
        <w:rPr>
          <w:rFonts w:ascii="Times New Roman" w:hAnsi="Times New Roman"/>
          <w:sz w:val="28"/>
          <w:szCs w:val="28"/>
        </w:rPr>
        <w:t>пода</w:t>
      </w:r>
      <w:r>
        <w:rPr>
          <w:rFonts w:ascii="Times New Roman" w:hAnsi="Times New Roman"/>
          <w:sz w:val="28"/>
          <w:szCs w:val="28"/>
        </w:rPr>
        <w:t xml:space="preserve">чи, </w:t>
      </w:r>
      <w:proofErr w:type="gramStart"/>
      <w:r>
        <w:rPr>
          <w:rFonts w:ascii="Times New Roman" w:hAnsi="Times New Roman"/>
          <w:sz w:val="28"/>
          <w:szCs w:val="28"/>
        </w:rPr>
        <w:t xml:space="preserve">верхней </w:t>
      </w:r>
      <w:r w:rsidRPr="005B7B2F">
        <w:rPr>
          <w:rFonts w:ascii="Times New Roman" w:hAnsi="Times New Roman"/>
          <w:sz w:val="28"/>
          <w:szCs w:val="28"/>
        </w:rPr>
        <w:t xml:space="preserve"> подачи</w:t>
      </w:r>
      <w:proofErr w:type="gramEnd"/>
      <w:r w:rsidRPr="005B7B2F">
        <w:rPr>
          <w:rFonts w:ascii="Times New Roman" w:hAnsi="Times New Roman"/>
          <w:sz w:val="28"/>
          <w:szCs w:val="28"/>
        </w:rPr>
        <w:t xml:space="preserve"> (расстояние 6-8 м), прие</w:t>
      </w:r>
      <w:r>
        <w:rPr>
          <w:rFonts w:ascii="Times New Roman" w:hAnsi="Times New Roman"/>
          <w:sz w:val="28"/>
          <w:szCs w:val="28"/>
        </w:rPr>
        <w:t xml:space="preserve">м мяча снизу двумя руками  подач, </w:t>
      </w:r>
      <w:r w:rsidRPr="005B7B2F">
        <w:rPr>
          <w:rFonts w:ascii="Times New Roman" w:hAnsi="Times New Roman"/>
          <w:sz w:val="28"/>
          <w:szCs w:val="28"/>
        </w:rPr>
        <w:t xml:space="preserve"> от передачи через сетку в прыжке; нападающего удара в парах, через сетку на точность; сверху двумя руками с последующим падением и перекатом на бедро (правой вправо, левой влево).; прием отскочившего от сетки мяча.</w:t>
      </w:r>
    </w:p>
    <w:p w:rsidR="006C73F9" w:rsidRPr="005B7B2F" w:rsidRDefault="006C73F9" w:rsidP="006C73F9">
      <w:pPr>
        <w:pStyle w:val="a4"/>
        <w:numPr>
          <w:ilvl w:val="0"/>
          <w:numId w:val="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Блокирование: одиночное в зонах 3, 2, 4, стоя на подставке, нападающий удар по мячу, подброш</w:t>
      </w:r>
      <w:r>
        <w:rPr>
          <w:rFonts w:ascii="Times New Roman" w:hAnsi="Times New Roman"/>
          <w:sz w:val="28"/>
          <w:szCs w:val="28"/>
        </w:rPr>
        <w:t xml:space="preserve">енному партнером и с </w:t>
      </w:r>
      <w:proofErr w:type="gramStart"/>
      <w:r>
        <w:rPr>
          <w:rFonts w:ascii="Times New Roman" w:hAnsi="Times New Roman"/>
          <w:sz w:val="28"/>
          <w:szCs w:val="28"/>
        </w:rPr>
        <w:t xml:space="preserve">передачи; </w:t>
      </w:r>
      <w:r w:rsidRPr="005B7B2F">
        <w:rPr>
          <w:rFonts w:ascii="Times New Roman" w:hAnsi="Times New Roman"/>
          <w:sz w:val="28"/>
          <w:szCs w:val="28"/>
        </w:rPr>
        <w:t xml:space="preserve"> блокирование</w:t>
      </w:r>
      <w:proofErr w:type="gramEnd"/>
      <w:r w:rsidRPr="005B7B2F">
        <w:rPr>
          <w:rFonts w:ascii="Times New Roman" w:hAnsi="Times New Roman"/>
          <w:sz w:val="28"/>
          <w:szCs w:val="28"/>
        </w:rPr>
        <w:t xml:space="preserve"> нападающего удара с различных передач по высоте; </w:t>
      </w:r>
      <w:r w:rsidRPr="005B7B2F">
        <w:rPr>
          <w:rFonts w:ascii="Times New Roman" w:hAnsi="Times New Roman"/>
          <w:sz w:val="28"/>
          <w:szCs w:val="28"/>
        </w:rPr>
        <w:lastRenderedPageBreak/>
        <w:t>блокирование удара с переводом вправо</w:t>
      </w:r>
      <w:r>
        <w:rPr>
          <w:rFonts w:ascii="Times New Roman" w:hAnsi="Times New Roman"/>
          <w:sz w:val="28"/>
          <w:szCs w:val="28"/>
        </w:rPr>
        <w:t>. влево</w:t>
      </w:r>
      <w:r w:rsidRPr="005B7B2F">
        <w:rPr>
          <w:rFonts w:ascii="Times New Roman" w:hAnsi="Times New Roman"/>
          <w:sz w:val="28"/>
          <w:szCs w:val="28"/>
        </w:rPr>
        <w:t>; блокирование поочередно ударов прямых и с переводом.</w:t>
      </w:r>
    </w:p>
    <w:p w:rsidR="006C73F9" w:rsidRDefault="006C73F9" w:rsidP="006C73F9">
      <w:pPr>
        <w:pStyle w:val="a4"/>
        <w:tabs>
          <w:tab w:val="left" w:pos="851"/>
        </w:tabs>
        <w:spacing w:after="0" w:line="240" w:lineRule="auto"/>
        <w:ind w:left="0"/>
        <w:jc w:val="center"/>
        <w:rPr>
          <w:rFonts w:ascii="Times New Roman" w:hAnsi="Times New Roman"/>
          <w:b/>
          <w:sz w:val="28"/>
          <w:szCs w:val="28"/>
        </w:rPr>
      </w:pP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чередование способов перемещения на максимальной скорости; сочетание способов перемещения с изученными техническими приемами нападения.</w:t>
      </w: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Передачи: передача мяча сверху двумя руками на точность («маяки» и т.п.) с собственного подбрасывания (варьируя высоту), посланного передачей: а) первая передача постоянная (2-3 м), вторая – постепенно увеличивая расстояние (3-10м); б) первая – постепенно увеличивая расстояние, вторая – постоянная; в) первая и вторая – увеличивая расстояние мяча, посылаемого ударом одной руки; из глубины площадки для нападающего удара в зонах 2-4, 4-2, 6-4 на расстояние 6 м; в зонах 5-2, 1-4 на расстояние 7-8 м; ст</w:t>
      </w:r>
      <w:r>
        <w:rPr>
          <w:rFonts w:ascii="Times New Roman" w:hAnsi="Times New Roman"/>
          <w:sz w:val="28"/>
          <w:szCs w:val="28"/>
        </w:rPr>
        <w:t>оя спиной в заданную зону</w:t>
      </w:r>
      <w:r w:rsidRPr="005B7B2F">
        <w:rPr>
          <w:rFonts w:ascii="Times New Roman" w:hAnsi="Times New Roman"/>
          <w:sz w:val="28"/>
          <w:szCs w:val="28"/>
        </w:rPr>
        <w:t>; встречная передача (после передачи над собой и поворота на 180° (в зонах 2-4, 6-4, расстояние 3-4м), в тройках в зонах: 6-3-2, 6-3-4, 5-3-2, 1-3-4, из глубины площадки – с собственного подбрасывания в зонах 6-2, 6-4 (расстояние 2-3м); с набрасывания партнера и затем передачи; с последующ</w:t>
      </w:r>
      <w:r>
        <w:rPr>
          <w:rFonts w:ascii="Times New Roman" w:hAnsi="Times New Roman"/>
          <w:sz w:val="28"/>
          <w:szCs w:val="28"/>
        </w:rPr>
        <w:t>им падением и перекатом на бедро</w:t>
      </w:r>
      <w:r w:rsidRPr="005B7B2F">
        <w:rPr>
          <w:rFonts w:ascii="Times New Roman" w:hAnsi="Times New Roman"/>
          <w:sz w:val="28"/>
          <w:szCs w:val="28"/>
        </w:rPr>
        <w:t>.</w:t>
      </w:r>
    </w:p>
    <w:p w:rsidR="006C73F9" w:rsidRPr="005B7B2F" w:rsidRDefault="006C73F9" w:rsidP="006C73F9">
      <w:pPr>
        <w:tabs>
          <w:tab w:val="left" w:pos="851"/>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Передача сверху двумя руками в прыжке (вверх назад): с собственного подбрасывания – с места и после перемещения; с набрасывания партнера – с места и после перемещения; на точность в пределах границ площадки.</w:t>
      </w: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способов передачи мяча: сверху, сверху с паден</w:t>
      </w:r>
      <w:r>
        <w:rPr>
          <w:rFonts w:ascii="Times New Roman" w:hAnsi="Times New Roman"/>
          <w:sz w:val="28"/>
          <w:szCs w:val="28"/>
        </w:rPr>
        <w:t>ием, в прыжке; отбивание кистью</w:t>
      </w:r>
      <w:r w:rsidRPr="005B7B2F">
        <w:rPr>
          <w:rFonts w:ascii="Times New Roman" w:hAnsi="Times New Roman"/>
          <w:sz w:val="28"/>
          <w:szCs w:val="28"/>
        </w:rPr>
        <w:t>; передачи, различные по расстоянию и высоте.</w:t>
      </w: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Подачи: верхняя прямая подача (подряд 20 попыток), с различной сил</w:t>
      </w:r>
      <w:r>
        <w:rPr>
          <w:rFonts w:ascii="Times New Roman" w:hAnsi="Times New Roman"/>
          <w:sz w:val="28"/>
          <w:szCs w:val="28"/>
        </w:rPr>
        <w:t xml:space="preserve">ой; через сетку </w:t>
      </w:r>
      <w:proofErr w:type="gramStart"/>
      <w:r>
        <w:rPr>
          <w:rFonts w:ascii="Times New Roman" w:hAnsi="Times New Roman"/>
          <w:sz w:val="28"/>
          <w:szCs w:val="28"/>
        </w:rPr>
        <w:t xml:space="preserve">в </w:t>
      </w:r>
      <w:r w:rsidRPr="005B7B2F">
        <w:rPr>
          <w:rFonts w:ascii="Times New Roman" w:hAnsi="Times New Roman"/>
          <w:sz w:val="28"/>
          <w:szCs w:val="28"/>
        </w:rPr>
        <w:t xml:space="preserve"> зоны</w:t>
      </w:r>
      <w:proofErr w:type="gramEnd"/>
      <w:r w:rsidRPr="005B7B2F">
        <w:rPr>
          <w:rFonts w:ascii="Times New Roman" w:hAnsi="Times New Roman"/>
          <w:sz w:val="28"/>
          <w:szCs w:val="28"/>
        </w:rPr>
        <w:t xml:space="preserve">: 6-3, 1-2, 5-4, </w:t>
      </w:r>
      <w:r>
        <w:rPr>
          <w:rFonts w:ascii="Times New Roman" w:hAnsi="Times New Roman"/>
          <w:sz w:val="28"/>
          <w:szCs w:val="28"/>
        </w:rPr>
        <w:t>на переднюю и заднюю линиям</w:t>
      </w:r>
      <w:r w:rsidRPr="005B7B2F">
        <w:rPr>
          <w:rFonts w:ascii="Times New Roman" w:hAnsi="Times New Roman"/>
          <w:sz w:val="28"/>
          <w:szCs w:val="28"/>
        </w:rPr>
        <w:t xml:space="preserve">; соревнование на точность попадания в зоны; верхняя боковая подача с соблюдением правил; подачи (подряд 5 попыток); подачи в правую и левую половины площадки; соревнование на большее количество выполненных подач </w:t>
      </w:r>
      <w:r>
        <w:rPr>
          <w:rFonts w:ascii="Times New Roman" w:hAnsi="Times New Roman"/>
          <w:sz w:val="28"/>
          <w:szCs w:val="28"/>
        </w:rPr>
        <w:t>правильно</w:t>
      </w:r>
      <w:r w:rsidRPr="005B7B2F">
        <w:rPr>
          <w:rFonts w:ascii="Times New Roman" w:hAnsi="Times New Roman"/>
          <w:sz w:val="28"/>
          <w:szCs w:val="28"/>
        </w:rPr>
        <w:t>.</w:t>
      </w:r>
    </w:p>
    <w:p w:rsidR="006C73F9" w:rsidRPr="005B7B2F" w:rsidRDefault="006C73F9" w:rsidP="006C73F9">
      <w:pPr>
        <w:pStyle w:val="a4"/>
        <w:numPr>
          <w:ilvl w:val="0"/>
          <w:numId w:val="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Нападающие удары: прямой нападающий удар (по ходу) сильнейшей рукой из зон 4, 3, 2; с различных передач – коротких по расстоянию – средних и высоких по высоте; длинных по расстоянию, средних по высоте; из зон 4 и 2 с передачи из зоны 6; при противодействии блокирующих, стоящих на подставке; из зон 4 и 2 с передачи назад за голову; удар с перев</w:t>
      </w:r>
      <w:r>
        <w:rPr>
          <w:rFonts w:ascii="Times New Roman" w:hAnsi="Times New Roman"/>
          <w:sz w:val="28"/>
          <w:szCs w:val="28"/>
        </w:rPr>
        <w:t>одом вправо с поворотом кисти</w:t>
      </w:r>
      <w:r w:rsidRPr="005B7B2F">
        <w:rPr>
          <w:rFonts w:ascii="Times New Roman" w:hAnsi="Times New Roman"/>
          <w:sz w:val="28"/>
          <w:szCs w:val="28"/>
        </w:rPr>
        <w:t xml:space="preserve"> вправо; удар из </w:t>
      </w:r>
      <w:r>
        <w:rPr>
          <w:rFonts w:ascii="Times New Roman" w:hAnsi="Times New Roman"/>
          <w:sz w:val="28"/>
          <w:szCs w:val="28"/>
        </w:rPr>
        <w:t xml:space="preserve">зоны 2 с передачи из зоны 3, </w:t>
      </w:r>
      <w:r w:rsidRPr="005B7B2F">
        <w:rPr>
          <w:rFonts w:ascii="Times New Roman" w:hAnsi="Times New Roman"/>
          <w:sz w:val="28"/>
          <w:szCs w:val="28"/>
        </w:rPr>
        <w:t xml:space="preserve"> удар из</w:t>
      </w:r>
      <w:r>
        <w:rPr>
          <w:rFonts w:ascii="Times New Roman" w:hAnsi="Times New Roman"/>
          <w:sz w:val="28"/>
          <w:szCs w:val="28"/>
        </w:rPr>
        <w:t xml:space="preserve"> зоны 4 с передачи из зоны 3, </w:t>
      </w:r>
      <w:r w:rsidRPr="005B7B2F">
        <w:rPr>
          <w:rFonts w:ascii="Times New Roman" w:hAnsi="Times New Roman"/>
          <w:sz w:val="28"/>
          <w:szCs w:val="28"/>
        </w:rPr>
        <w:t>; удар из зон 2, 4 «мимо блока» (имитирует блок игрок, стоя на подставке); имитация нападающего удара и передача через сетку двумя руками,  нападающего удара в разбеге и передача подвешенного мяча; то же в зонах 4 и 2 с передачи из зоны 3; удар с пере</w:t>
      </w:r>
      <w:r>
        <w:rPr>
          <w:rFonts w:ascii="Times New Roman" w:hAnsi="Times New Roman"/>
          <w:sz w:val="28"/>
          <w:szCs w:val="28"/>
        </w:rPr>
        <w:t>водом влево с поворотом кисти</w:t>
      </w:r>
      <w:r w:rsidRPr="005B7B2F">
        <w:rPr>
          <w:rFonts w:ascii="Times New Roman" w:hAnsi="Times New Roman"/>
          <w:sz w:val="28"/>
          <w:szCs w:val="28"/>
        </w:rPr>
        <w:t xml:space="preserve"> </w:t>
      </w:r>
      <w:r w:rsidRPr="005B7B2F">
        <w:rPr>
          <w:rFonts w:ascii="Times New Roman" w:hAnsi="Times New Roman"/>
          <w:sz w:val="28"/>
          <w:szCs w:val="28"/>
        </w:rPr>
        <w:lastRenderedPageBreak/>
        <w:t>влево по мячу на амортизаторах, по мячу в держателе, наброшенному партнером; удар из зон 3, 4 с высоких и средних передач, прямой нападающий удар слабейшей рукой из зон 2, 3, 4 по мячу, наброшенному партнером, из зон 2, 3 с передачи из соседней зоны (3-2, 4-3); нападающие удары с удаленных от сетки передач.</w:t>
      </w: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pStyle w:val="a4"/>
        <w:numPr>
          <w:ilvl w:val="0"/>
          <w:numId w:val="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и стойки: сочетание способов перемещений, падений и стоек с техническими приемами игры в защите; перемещения на максимальной скорости и чередование их способов, сочетания с падениями, остановками и выполнением приема мяча.</w:t>
      </w:r>
    </w:p>
    <w:p w:rsidR="006C73F9" w:rsidRPr="005B7B2F" w:rsidRDefault="006C73F9" w:rsidP="006C73F9">
      <w:pPr>
        <w:pStyle w:val="a4"/>
        <w:numPr>
          <w:ilvl w:val="0"/>
          <w:numId w:val="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Прием мяча: сверх</w:t>
      </w:r>
      <w:r>
        <w:rPr>
          <w:rFonts w:ascii="Times New Roman" w:hAnsi="Times New Roman"/>
          <w:sz w:val="28"/>
          <w:szCs w:val="28"/>
        </w:rPr>
        <w:t>у двумя руками</w:t>
      </w:r>
      <w:r w:rsidRPr="005B7B2F">
        <w:rPr>
          <w:rFonts w:ascii="Times New Roman" w:hAnsi="Times New Roman"/>
          <w:sz w:val="28"/>
          <w:szCs w:val="28"/>
        </w:rPr>
        <w:t xml:space="preserve"> прямой подач</w:t>
      </w:r>
      <w:r>
        <w:rPr>
          <w:rFonts w:ascii="Times New Roman" w:hAnsi="Times New Roman"/>
          <w:sz w:val="28"/>
          <w:szCs w:val="28"/>
        </w:rPr>
        <w:t xml:space="preserve">и, ; прием снизу двумя руками </w:t>
      </w:r>
      <w:r w:rsidRPr="005B7B2F">
        <w:rPr>
          <w:rFonts w:ascii="Times New Roman" w:hAnsi="Times New Roman"/>
          <w:sz w:val="28"/>
          <w:szCs w:val="28"/>
        </w:rPr>
        <w:t xml:space="preserve"> подачи, первая передача на точ</w:t>
      </w:r>
      <w:r>
        <w:rPr>
          <w:rFonts w:ascii="Times New Roman" w:hAnsi="Times New Roman"/>
          <w:sz w:val="28"/>
          <w:szCs w:val="28"/>
        </w:rPr>
        <w:t xml:space="preserve">ность; </w:t>
      </w:r>
      <w:r w:rsidRPr="005B7B2F">
        <w:rPr>
          <w:rFonts w:ascii="Times New Roman" w:hAnsi="Times New Roman"/>
          <w:sz w:val="28"/>
          <w:szCs w:val="28"/>
        </w:rPr>
        <w:t>от сетки, сверху двумя руками с падением в сторону на бедро и перекатом на спину, от передачи мяча через сетку, передача в прыжке через сетку; прием подачи; нападающего удара; прием снизу двумя руками с падением и перекатом в сторону на бедро в парах; прием снизу подачи, нападающего удар</w:t>
      </w:r>
      <w:r>
        <w:rPr>
          <w:rFonts w:ascii="Times New Roman" w:hAnsi="Times New Roman"/>
          <w:sz w:val="28"/>
          <w:szCs w:val="28"/>
        </w:rPr>
        <w:t>а</w:t>
      </w:r>
      <w:r w:rsidRPr="005B7B2F">
        <w:rPr>
          <w:rFonts w:ascii="Times New Roman" w:hAnsi="Times New Roman"/>
          <w:sz w:val="28"/>
          <w:szCs w:val="28"/>
        </w:rPr>
        <w:t xml:space="preserve"> у сетки, от сетки; прием подачи, нападающего удара; чередование способов приема мяча в зависимости от нап</w:t>
      </w:r>
      <w:r>
        <w:rPr>
          <w:rFonts w:ascii="Times New Roman" w:hAnsi="Times New Roman"/>
          <w:sz w:val="28"/>
          <w:szCs w:val="28"/>
        </w:rPr>
        <w:t>равления и скорости полета мяча всегда двумя руками.</w:t>
      </w:r>
    </w:p>
    <w:p w:rsidR="006C73F9" w:rsidRDefault="006C73F9" w:rsidP="006C73F9">
      <w:pPr>
        <w:pStyle w:val="a4"/>
        <w:numPr>
          <w:ilvl w:val="0"/>
          <w:numId w:val="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Блокирование: одиночное прямого нападающего удара по ходу (в зонах 4, 2, 3), из двух зон в известном направлении, стоя на</w:t>
      </w:r>
      <w:r>
        <w:rPr>
          <w:rFonts w:ascii="Times New Roman" w:hAnsi="Times New Roman"/>
          <w:sz w:val="28"/>
          <w:szCs w:val="28"/>
        </w:rPr>
        <w:t xml:space="preserve"> подставке и в прыжке с разбега</w:t>
      </w:r>
      <w:r w:rsidRPr="005B7B2F">
        <w:rPr>
          <w:rFonts w:ascii="Times New Roman" w:hAnsi="Times New Roman"/>
          <w:sz w:val="28"/>
          <w:szCs w:val="28"/>
        </w:rPr>
        <w:t>; ударов из одной зоны в двух направлениях, стоя на подставке и в прыжке с площадки; ударов с переводом вправо (в зонах 4, 2, 3), стоя н</w:t>
      </w:r>
      <w:r>
        <w:rPr>
          <w:rFonts w:ascii="Times New Roman" w:hAnsi="Times New Roman"/>
          <w:sz w:val="28"/>
          <w:szCs w:val="28"/>
        </w:rPr>
        <w:t>а подставке, в прыжке с разбега</w:t>
      </w:r>
      <w:r w:rsidRPr="005B7B2F">
        <w:rPr>
          <w:rFonts w:ascii="Times New Roman" w:hAnsi="Times New Roman"/>
          <w:sz w:val="28"/>
          <w:szCs w:val="28"/>
        </w:rPr>
        <w:t xml:space="preserve"> удары с передачи; групповое блокирование (вдвоем) ударов по ходу (из зон 4, 2, 3), стоя на </w:t>
      </w:r>
      <w:r>
        <w:rPr>
          <w:rFonts w:ascii="Times New Roman" w:hAnsi="Times New Roman"/>
          <w:sz w:val="28"/>
          <w:szCs w:val="28"/>
        </w:rPr>
        <w:t>подставке, и в прыжке с разбега</w:t>
      </w:r>
      <w:r w:rsidRPr="005B7B2F">
        <w:rPr>
          <w:rFonts w:ascii="Times New Roman" w:hAnsi="Times New Roman"/>
          <w:sz w:val="28"/>
          <w:szCs w:val="28"/>
        </w:rPr>
        <w:t>.</w:t>
      </w:r>
    </w:p>
    <w:p w:rsidR="006C73F9" w:rsidRPr="005B7B2F" w:rsidRDefault="006C73F9" w:rsidP="006C73F9">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Четвертый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сочетание способов перемещений, исходных положений, стоек, падений и прыжков в ответ на сигналы; сочетание стоек, способов и перемещений с техническими приемами.</w:t>
      </w:r>
    </w:p>
    <w:p w:rsidR="006C73F9" w:rsidRPr="005B7B2F" w:rsidRDefault="006C73F9" w:rsidP="006C73F9">
      <w:pPr>
        <w:pStyle w:val="a4"/>
        <w:numPr>
          <w:ilvl w:val="0"/>
          <w:numId w:val="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Передачи мяча: у сетки сверху двумя руками, различные по расстоянию: короткие, средние, длинные; различные по высоте: низкие, средние, высокие, сочетание передач из глубины площадки, стоя лицом и спиной к нападающему; нападающий удар с передачи в прыжке; имитация нападающего удара и передача через сетку двумя руками, имитация замахов и передача в прыжке через сетку в зону </w:t>
      </w:r>
      <w:proofErr w:type="spellStart"/>
      <w:r w:rsidRPr="005B7B2F">
        <w:rPr>
          <w:rFonts w:ascii="Times New Roman" w:hAnsi="Times New Roman"/>
          <w:sz w:val="28"/>
          <w:szCs w:val="28"/>
        </w:rPr>
        <w:t>нападения;нападающий</w:t>
      </w:r>
      <w:proofErr w:type="spellEnd"/>
      <w:r w:rsidRPr="005B7B2F">
        <w:rPr>
          <w:rFonts w:ascii="Times New Roman" w:hAnsi="Times New Roman"/>
          <w:sz w:val="28"/>
          <w:szCs w:val="28"/>
        </w:rPr>
        <w:t xml:space="preserve"> удар с пере</w:t>
      </w:r>
      <w:r>
        <w:rPr>
          <w:rFonts w:ascii="Times New Roman" w:hAnsi="Times New Roman"/>
          <w:sz w:val="28"/>
          <w:szCs w:val="28"/>
        </w:rPr>
        <w:t>водом влево с поворотом кисти</w:t>
      </w:r>
      <w:r w:rsidRPr="005B7B2F">
        <w:rPr>
          <w:rFonts w:ascii="Times New Roman" w:hAnsi="Times New Roman"/>
          <w:sz w:val="28"/>
          <w:szCs w:val="28"/>
        </w:rPr>
        <w:t xml:space="preserve"> влево из зон 3 и 4 с высоких и средних передач; прямой нападающий удар слабейшей рукой из зон 2, 3, 4 с различных передач; боковой нападающий удар сильнейшей рукой из зон 4, 3; напада</w:t>
      </w:r>
      <w:r>
        <w:rPr>
          <w:rFonts w:ascii="Times New Roman" w:hAnsi="Times New Roman"/>
          <w:sz w:val="28"/>
          <w:szCs w:val="28"/>
        </w:rPr>
        <w:t>ющий удар с переводом вправо с  поворотом кисти вправо</w:t>
      </w:r>
      <w:r w:rsidR="00436E03">
        <w:rPr>
          <w:rFonts w:ascii="Times New Roman" w:hAnsi="Times New Roman"/>
          <w:sz w:val="28"/>
          <w:szCs w:val="28"/>
        </w:rPr>
        <w:t xml:space="preserve"> из зон 2, 3, 4</w:t>
      </w:r>
    </w:p>
    <w:p w:rsidR="00436E03" w:rsidRDefault="00436E03" w:rsidP="006C73F9">
      <w:pPr>
        <w:tabs>
          <w:tab w:val="left" w:pos="851"/>
        </w:tabs>
        <w:spacing w:after="0" w:line="240" w:lineRule="auto"/>
        <w:jc w:val="center"/>
        <w:rPr>
          <w:rFonts w:ascii="Times New Roman" w:hAnsi="Times New Roman"/>
          <w:b/>
          <w:sz w:val="28"/>
          <w:szCs w:val="28"/>
        </w:rPr>
      </w:pP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pStyle w:val="a4"/>
        <w:numPr>
          <w:ilvl w:val="0"/>
          <w:numId w:val="1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Перемещения: сочетание способов перемещений и падений с техническими приемами игры в защите;</w:t>
      </w:r>
      <w:r>
        <w:rPr>
          <w:rFonts w:ascii="Times New Roman" w:hAnsi="Times New Roman"/>
          <w:sz w:val="28"/>
          <w:szCs w:val="28"/>
        </w:rPr>
        <w:t xml:space="preserve"> способов перемещений с приставными шагами</w:t>
      </w:r>
      <w:r w:rsidRPr="005B7B2F">
        <w:rPr>
          <w:rFonts w:ascii="Times New Roman" w:hAnsi="Times New Roman"/>
          <w:sz w:val="28"/>
          <w:szCs w:val="28"/>
        </w:rPr>
        <w:t>, перемещений с блокированием.</w:t>
      </w:r>
    </w:p>
    <w:p w:rsidR="006C73F9" w:rsidRPr="005B7B2F" w:rsidRDefault="006C73F9" w:rsidP="006C73F9">
      <w:pPr>
        <w:pStyle w:val="a4"/>
        <w:numPr>
          <w:ilvl w:val="0"/>
          <w:numId w:val="1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Прием мяча: сверху двумя руками от подач и нападающих ударов средней силы на точность; снизу двумя </w:t>
      </w:r>
      <w:proofErr w:type="gramStart"/>
      <w:r w:rsidRPr="005B7B2F">
        <w:rPr>
          <w:rFonts w:ascii="Times New Roman" w:hAnsi="Times New Roman"/>
          <w:sz w:val="28"/>
          <w:szCs w:val="28"/>
        </w:rPr>
        <w:t>рук</w:t>
      </w:r>
      <w:r>
        <w:rPr>
          <w:rFonts w:ascii="Times New Roman" w:hAnsi="Times New Roman"/>
          <w:sz w:val="28"/>
          <w:szCs w:val="28"/>
        </w:rPr>
        <w:t xml:space="preserve">ами </w:t>
      </w:r>
      <w:r w:rsidRPr="005B7B2F">
        <w:rPr>
          <w:rFonts w:ascii="Times New Roman" w:hAnsi="Times New Roman"/>
          <w:sz w:val="28"/>
          <w:szCs w:val="28"/>
        </w:rPr>
        <w:t xml:space="preserve"> подач</w:t>
      </w:r>
      <w:proofErr w:type="gramEnd"/>
      <w:r w:rsidRPr="005B7B2F">
        <w:rPr>
          <w:rFonts w:ascii="Times New Roman" w:hAnsi="Times New Roman"/>
          <w:sz w:val="28"/>
          <w:szCs w:val="28"/>
        </w:rPr>
        <w:t xml:space="preserve"> на задней линии и первая передача на точност</w:t>
      </w:r>
      <w:r>
        <w:rPr>
          <w:rFonts w:ascii="Times New Roman" w:hAnsi="Times New Roman"/>
          <w:sz w:val="28"/>
          <w:szCs w:val="28"/>
        </w:rPr>
        <w:t>ь</w:t>
      </w:r>
      <w:r w:rsidRPr="005B7B2F">
        <w:rPr>
          <w:rFonts w:ascii="Times New Roman" w:hAnsi="Times New Roman"/>
          <w:sz w:val="28"/>
          <w:szCs w:val="28"/>
        </w:rPr>
        <w:t>.</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Пятый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нападения</w:t>
      </w:r>
    </w:p>
    <w:p w:rsidR="006C73F9" w:rsidRPr="005B7B2F" w:rsidRDefault="006C73F9" w:rsidP="006C73F9">
      <w:pPr>
        <w:pStyle w:val="a4"/>
        <w:numPr>
          <w:ilvl w:val="0"/>
          <w:numId w:val="1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Перемещения: совершенствование навыков перемещения различными способами на максимальной скорости, с</w:t>
      </w:r>
      <w:r>
        <w:rPr>
          <w:rFonts w:ascii="Times New Roman" w:hAnsi="Times New Roman"/>
          <w:sz w:val="28"/>
          <w:szCs w:val="28"/>
        </w:rPr>
        <w:t>очетание с остановками, приставными шагами</w:t>
      </w:r>
      <w:r w:rsidRPr="005B7B2F">
        <w:rPr>
          <w:rFonts w:ascii="Times New Roman" w:hAnsi="Times New Roman"/>
          <w:sz w:val="28"/>
          <w:szCs w:val="28"/>
        </w:rPr>
        <w:t>, ответные действия на сигналы, сочетание перемещений с имитацией приемов нападения.</w:t>
      </w:r>
    </w:p>
    <w:p w:rsidR="00BC103C" w:rsidRDefault="006C73F9" w:rsidP="006C73F9">
      <w:pPr>
        <w:pStyle w:val="a4"/>
        <w:numPr>
          <w:ilvl w:val="0"/>
          <w:numId w:val="1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Передачи мяча: сверху двумя руками различные по расстоянию и высоте в пределах границ площадки, из глубины площадки для нападающего удара, различные по высоте и расстоянию, стоя лицом и</w:t>
      </w:r>
      <w:r>
        <w:rPr>
          <w:rFonts w:ascii="Times New Roman" w:hAnsi="Times New Roman"/>
          <w:sz w:val="28"/>
          <w:szCs w:val="28"/>
        </w:rPr>
        <w:t>ли спиной в заднюю зону</w:t>
      </w:r>
      <w:r w:rsidRPr="005B7B2F">
        <w:rPr>
          <w:rFonts w:ascii="Times New Roman" w:hAnsi="Times New Roman"/>
          <w:sz w:val="28"/>
          <w:szCs w:val="28"/>
        </w:rPr>
        <w:t xml:space="preserve">; </w:t>
      </w:r>
    </w:p>
    <w:p w:rsidR="006C73F9" w:rsidRPr="005B7B2F" w:rsidRDefault="006C73F9" w:rsidP="00BC103C">
      <w:pPr>
        <w:pStyle w:val="a4"/>
        <w:spacing w:after="0" w:line="240" w:lineRule="auto"/>
        <w:ind w:left="0"/>
        <w:jc w:val="both"/>
        <w:rPr>
          <w:rFonts w:ascii="Times New Roman" w:hAnsi="Times New Roman"/>
          <w:sz w:val="28"/>
          <w:szCs w:val="28"/>
        </w:rPr>
      </w:pPr>
      <w:r w:rsidRPr="005B7B2F">
        <w:rPr>
          <w:rFonts w:ascii="Times New Roman" w:hAnsi="Times New Roman"/>
          <w:sz w:val="28"/>
          <w:szCs w:val="28"/>
        </w:rPr>
        <w:t>в прыжке после имитации нападающего удара (</w:t>
      </w:r>
      <w:proofErr w:type="spellStart"/>
      <w:r w:rsidRPr="005B7B2F">
        <w:rPr>
          <w:rFonts w:ascii="Times New Roman" w:hAnsi="Times New Roman"/>
          <w:sz w:val="28"/>
          <w:szCs w:val="28"/>
        </w:rPr>
        <w:t>откидка</w:t>
      </w:r>
      <w:proofErr w:type="spellEnd"/>
      <w:r w:rsidRPr="005B7B2F">
        <w:rPr>
          <w:rFonts w:ascii="Times New Roman" w:hAnsi="Times New Roman"/>
          <w:sz w:val="28"/>
          <w:szCs w:val="28"/>
        </w:rPr>
        <w:t>) назад в соседнюю зону; с последующим падением – на точность из глубины площадки к сетке.</w:t>
      </w:r>
    </w:p>
    <w:p w:rsidR="006C73F9" w:rsidRPr="005B7B2F" w:rsidRDefault="006C73F9" w:rsidP="006C73F9">
      <w:pPr>
        <w:pStyle w:val="a4"/>
        <w:numPr>
          <w:ilvl w:val="0"/>
          <w:numId w:val="1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Пода</w:t>
      </w:r>
      <w:r>
        <w:rPr>
          <w:rFonts w:ascii="Times New Roman" w:hAnsi="Times New Roman"/>
          <w:sz w:val="28"/>
          <w:szCs w:val="28"/>
        </w:rPr>
        <w:t>чи: верхняя прямая на переднюю и заднюю линию</w:t>
      </w:r>
      <w:r w:rsidRPr="005B7B2F">
        <w:rPr>
          <w:rFonts w:ascii="Times New Roman" w:hAnsi="Times New Roman"/>
          <w:sz w:val="28"/>
          <w:szCs w:val="28"/>
        </w:rPr>
        <w:t xml:space="preserve"> зоны 6-3, 1-2, на силу и точность; планирующая подача; соревнование на большее количество выполненных правильных подач; чередование способов подач при моделировании;</w:t>
      </w:r>
      <w:r>
        <w:rPr>
          <w:rFonts w:ascii="Times New Roman" w:hAnsi="Times New Roman"/>
          <w:sz w:val="28"/>
          <w:szCs w:val="28"/>
        </w:rPr>
        <w:t xml:space="preserve"> </w:t>
      </w:r>
      <w:r w:rsidRPr="005B7B2F">
        <w:rPr>
          <w:rFonts w:ascii="Times New Roman" w:hAnsi="Times New Roman"/>
          <w:sz w:val="28"/>
          <w:szCs w:val="28"/>
        </w:rPr>
        <w:t>из</w:t>
      </w:r>
      <w:r>
        <w:rPr>
          <w:rFonts w:ascii="Times New Roman" w:hAnsi="Times New Roman"/>
          <w:sz w:val="28"/>
          <w:szCs w:val="28"/>
        </w:rPr>
        <w:t xml:space="preserve"> </w:t>
      </w:r>
      <w:r w:rsidRPr="005B7B2F">
        <w:rPr>
          <w:rFonts w:ascii="Times New Roman" w:hAnsi="Times New Roman"/>
          <w:sz w:val="28"/>
          <w:szCs w:val="28"/>
        </w:rPr>
        <w:t>сложных условий (на фоне утомления и т.п.); чередо</w:t>
      </w:r>
      <w:r>
        <w:rPr>
          <w:rFonts w:ascii="Times New Roman" w:hAnsi="Times New Roman"/>
          <w:sz w:val="28"/>
          <w:szCs w:val="28"/>
        </w:rPr>
        <w:t>вание подач на силу и на точность</w:t>
      </w:r>
      <w:r w:rsidRPr="005B7B2F">
        <w:rPr>
          <w:rFonts w:ascii="Times New Roman" w:hAnsi="Times New Roman"/>
          <w:sz w:val="28"/>
          <w:szCs w:val="28"/>
        </w:rPr>
        <w:t>.</w:t>
      </w:r>
    </w:p>
    <w:p w:rsidR="006C73F9" w:rsidRPr="005B7B2F" w:rsidRDefault="006C73F9" w:rsidP="006C73F9">
      <w:pPr>
        <w:pStyle w:val="a4"/>
        <w:numPr>
          <w:ilvl w:val="0"/>
          <w:numId w:val="1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 xml:space="preserve">Нападающие удары: прямой нападающий удар (по ходу) сильнейшей рукой из зон 4, 3, 2 с различных передач по расстоянию (короткие, средние, длинные) и высоте (низкие, средние, высокие) с удаленных от сетки передач, с передачи в прыжке назад (за голову), с передач с последующим падением; имитация нападающего удара и передача через сетку (скидка) двумя руками и </w:t>
      </w:r>
      <w:proofErr w:type="spellStart"/>
      <w:r w:rsidRPr="005B7B2F">
        <w:rPr>
          <w:rFonts w:ascii="Times New Roman" w:hAnsi="Times New Roman"/>
          <w:sz w:val="28"/>
          <w:szCs w:val="28"/>
        </w:rPr>
        <w:t>одной;нападающий</w:t>
      </w:r>
      <w:proofErr w:type="spellEnd"/>
      <w:r w:rsidRPr="005B7B2F">
        <w:rPr>
          <w:rFonts w:ascii="Times New Roman" w:hAnsi="Times New Roman"/>
          <w:sz w:val="28"/>
          <w:szCs w:val="28"/>
        </w:rPr>
        <w:t xml:space="preserve"> удар </w:t>
      </w:r>
      <w:r>
        <w:rPr>
          <w:rFonts w:ascii="Times New Roman" w:hAnsi="Times New Roman"/>
          <w:sz w:val="28"/>
          <w:szCs w:val="28"/>
        </w:rPr>
        <w:t>с переводом с поворотом кисти</w:t>
      </w:r>
      <w:r w:rsidRPr="005B7B2F">
        <w:rPr>
          <w:rFonts w:ascii="Times New Roman" w:hAnsi="Times New Roman"/>
          <w:sz w:val="28"/>
          <w:szCs w:val="28"/>
        </w:rPr>
        <w:t xml:space="preserve"> в ту же сторону; удар слабейшей рукой; удар с передач назад (за голову), с уда</w:t>
      </w:r>
      <w:r>
        <w:rPr>
          <w:rFonts w:ascii="Times New Roman" w:hAnsi="Times New Roman"/>
          <w:sz w:val="28"/>
          <w:szCs w:val="28"/>
        </w:rPr>
        <w:t xml:space="preserve">ленных от сетки передач; </w:t>
      </w:r>
      <w:r w:rsidRPr="005B7B2F">
        <w:rPr>
          <w:rFonts w:ascii="Times New Roman" w:hAnsi="Times New Roman"/>
          <w:sz w:val="28"/>
          <w:szCs w:val="28"/>
        </w:rPr>
        <w:t xml:space="preserve"> нападающий удар сильнейшей рукой с различных передач по расстоянию и высоте, с удаленных от сетки передач; нападающий удар с перев</w:t>
      </w:r>
      <w:r>
        <w:rPr>
          <w:rFonts w:ascii="Times New Roman" w:hAnsi="Times New Roman"/>
          <w:sz w:val="28"/>
          <w:szCs w:val="28"/>
        </w:rPr>
        <w:t>одом влево, с поворотом влево</w:t>
      </w:r>
      <w:r w:rsidRPr="005B7B2F">
        <w:rPr>
          <w:rFonts w:ascii="Times New Roman" w:hAnsi="Times New Roman"/>
          <w:sz w:val="28"/>
          <w:szCs w:val="28"/>
        </w:rPr>
        <w:t xml:space="preserve"> из зон 3, 4, 2; нападающие удары с задней линии из зон 6,</w:t>
      </w:r>
      <w:r>
        <w:rPr>
          <w:rFonts w:ascii="Times New Roman" w:hAnsi="Times New Roman"/>
          <w:sz w:val="28"/>
          <w:szCs w:val="28"/>
        </w:rPr>
        <w:t xml:space="preserve"> 1, 5</w:t>
      </w:r>
      <w:r w:rsidRPr="005B7B2F">
        <w:rPr>
          <w:rFonts w:ascii="Times New Roman" w:hAnsi="Times New Roman"/>
          <w:sz w:val="28"/>
          <w:szCs w:val="28"/>
        </w:rPr>
        <w:t>.</w:t>
      </w:r>
    </w:p>
    <w:p w:rsidR="006C73F9" w:rsidRDefault="006C73F9" w:rsidP="006C73F9">
      <w:pPr>
        <w:tabs>
          <w:tab w:val="left" w:pos="851"/>
        </w:tabs>
        <w:spacing w:after="0" w:line="240" w:lineRule="auto"/>
        <w:jc w:val="center"/>
        <w:rPr>
          <w:rFonts w:ascii="Times New Roman" w:hAnsi="Times New Roman"/>
          <w:b/>
          <w:sz w:val="28"/>
          <w:szCs w:val="28"/>
        </w:rPr>
      </w:pP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Техника защиты</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pStyle w:val="a4"/>
        <w:numPr>
          <w:ilvl w:val="0"/>
          <w:numId w:val="1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lastRenderedPageBreak/>
        <w:t>Перемещения: сочетание стоек, способов перемещений и падений с техническими приемами игры в защите; сочетание</w:t>
      </w:r>
      <w:r>
        <w:rPr>
          <w:rFonts w:ascii="Times New Roman" w:hAnsi="Times New Roman"/>
          <w:sz w:val="28"/>
          <w:szCs w:val="28"/>
        </w:rPr>
        <w:t xml:space="preserve"> способов перемещений с приставными шагами</w:t>
      </w:r>
      <w:r w:rsidRPr="005B7B2F">
        <w:rPr>
          <w:rFonts w:ascii="Times New Roman" w:hAnsi="Times New Roman"/>
          <w:sz w:val="28"/>
          <w:szCs w:val="28"/>
        </w:rPr>
        <w:t>; перемещений с блокированием (одиночным и групповым).</w:t>
      </w:r>
    </w:p>
    <w:p w:rsidR="006C73F9" w:rsidRPr="005B7B2F" w:rsidRDefault="006C73F9" w:rsidP="006C73F9">
      <w:pPr>
        <w:pStyle w:val="a4"/>
        <w:numPr>
          <w:ilvl w:val="0"/>
          <w:numId w:val="1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Прием мяча: сверху и снизу двумя руками: отбивание мяча сомкнутыми кистями над головой с последующим падением и перекатом на спину; прием мяча сверху и снизу двумя руками с падением в сторону на бедро и перекатом на</w:t>
      </w:r>
      <w:r>
        <w:rPr>
          <w:rFonts w:ascii="Times New Roman" w:hAnsi="Times New Roman"/>
          <w:sz w:val="28"/>
          <w:szCs w:val="28"/>
        </w:rPr>
        <w:t xml:space="preserve"> </w:t>
      </w:r>
      <w:proofErr w:type="gramStart"/>
      <w:r>
        <w:rPr>
          <w:rFonts w:ascii="Times New Roman" w:hAnsi="Times New Roman"/>
          <w:sz w:val="28"/>
          <w:szCs w:val="28"/>
        </w:rPr>
        <w:t xml:space="preserve">спину; </w:t>
      </w:r>
      <w:r w:rsidRPr="005B7B2F">
        <w:rPr>
          <w:rFonts w:ascii="Times New Roman" w:hAnsi="Times New Roman"/>
          <w:sz w:val="28"/>
          <w:szCs w:val="28"/>
        </w:rPr>
        <w:t xml:space="preserve"> прием</w:t>
      </w:r>
      <w:proofErr w:type="gramEnd"/>
      <w:r w:rsidRPr="005B7B2F">
        <w:rPr>
          <w:rFonts w:ascii="Times New Roman" w:hAnsi="Times New Roman"/>
          <w:sz w:val="28"/>
          <w:szCs w:val="28"/>
        </w:rPr>
        <w:t xml:space="preserve"> снизу двумя руками и одной рукой с падением вперед на руки и перекатом на грудь; чередование способов приема мяча в зависимости от направления и скорости полета мяча, средства нападения.</w:t>
      </w:r>
    </w:p>
    <w:p w:rsidR="006C73F9" w:rsidRPr="005B7B2F" w:rsidRDefault="006C73F9" w:rsidP="006C73F9">
      <w:pPr>
        <w:pStyle w:val="a4"/>
        <w:numPr>
          <w:ilvl w:val="0"/>
          <w:numId w:val="1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Блокирование: одиночное прямого удара по ходу (в зонах 4, 2, 3), выполняемого с различных передач; нападающих ударов по ходу, выполняемых из двух зон (4, 2) в известном направлении; нападающих ударов с  переводом вправо и влево в зонах 3, 4, 2; в одной зоне (3, 4, 2), удар выполняется в двух направлениях с различных передач; групповое блокирование (вдвоем) ударов по ходу (из зон 4, 2, 3) с различных передач; ударов с переводом вправо и влево (из зон 3, 4, 2); ударов по ходу в двух направлениях (из зон 4-3, 2-3, 4-2); ударов в двух направлениях (по ходу и с переводом); сочетание одиночного и группового блокирования; с высоких передач – групповое, с низких – одиночное.</w:t>
      </w:r>
    </w:p>
    <w:p w:rsidR="006C73F9" w:rsidRPr="005B7B2F" w:rsidRDefault="006C73F9" w:rsidP="006C73F9">
      <w:pPr>
        <w:pStyle w:val="a4"/>
        <w:tabs>
          <w:tab w:val="left" w:pos="851"/>
        </w:tabs>
        <w:spacing w:after="0" w:line="240" w:lineRule="auto"/>
        <w:ind w:left="556"/>
        <w:jc w:val="both"/>
        <w:rPr>
          <w:rFonts w:ascii="Times New Roman" w:hAnsi="Times New Roman"/>
          <w:sz w:val="28"/>
          <w:szCs w:val="28"/>
        </w:rPr>
      </w:pPr>
    </w:p>
    <w:p w:rsidR="006C73F9" w:rsidRDefault="006C73F9" w:rsidP="006C73F9">
      <w:pPr>
        <w:pStyle w:val="a4"/>
        <w:spacing w:after="0" w:line="240" w:lineRule="auto"/>
        <w:ind w:left="567"/>
        <w:rPr>
          <w:rFonts w:ascii="Times New Roman" w:hAnsi="Times New Roman"/>
          <w:b/>
          <w:bCs/>
          <w:sz w:val="28"/>
          <w:szCs w:val="28"/>
        </w:rPr>
      </w:pPr>
      <w:r w:rsidRPr="005B7B2F">
        <w:rPr>
          <w:rFonts w:ascii="Times New Roman" w:hAnsi="Times New Roman"/>
          <w:b/>
          <w:bCs/>
          <w:sz w:val="28"/>
          <w:szCs w:val="28"/>
        </w:rPr>
        <w:t>Тактическая подготовка</w:t>
      </w:r>
    </w:p>
    <w:p w:rsidR="006C73F9" w:rsidRPr="005B7B2F" w:rsidRDefault="006C73F9" w:rsidP="006C73F9">
      <w:pPr>
        <w:pStyle w:val="a4"/>
        <w:spacing w:after="0" w:line="240" w:lineRule="auto"/>
        <w:ind w:left="1440"/>
        <w:rPr>
          <w:rFonts w:ascii="Times New Roman" w:hAnsi="Times New Roman"/>
          <w:b/>
          <w:bCs/>
          <w:sz w:val="28"/>
          <w:szCs w:val="28"/>
        </w:rPr>
      </w:pP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 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 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w:t>
      </w:r>
    </w:p>
    <w:p w:rsidR="006C73F9" w:rsidRPr="005B7B2F" w:rsidRDefault="006C73F9" w:rsidP="006C73F9">
      <w:pPr>
        <w:spacing w:after="0" w:line="240" w:lineRule="auto"/>
        <w:jc w:val="center"/>
        <w:rPr>
          <w:rFonts w:ascii="Times New Roman" w:hAnsi="Times New Roman"/>
          <w:b/>
          <w:i/>
          <w:iCs/>
          <w:sz w:val="28"/>
          <w:szCs w:val="28"/>
        </w:rPr>
      </w:pPr>
      <w:r w:rsidRPr="005B7B2F">
        <w:rPr>
          <w:rFonts w:ascii="Times New Roman" w:hAnsi="Times New Roman"/>
          <w:b/>
          <w:i/>
          <w:iCs/>
          <w:sz w:val="28"/>
          <w:szCs w:val="28"/>
        </w:rPr>
        <w:t>Методика тактической подготовки волейболиста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b/>
          <w:bCs/>
          <w:sz w:val="28"/>
          <w:szCs w:val="28"/>
        </w:rPr>
        <w:t>Тактика игры</w:t>
      </w:r>
      <w:r w:rsidRPr="005B7B2F">
        <w:rPr>
          <w:rFonts w:ascii="Times New Roman" w:hAnsi="Times New Roman"/>
          <w:sz w:val="28"/>
          <w:szCs w:val="28"/>
        </w:rPr>
        <w:t xml:space="preserve"> – это целесообразные, согласованные действия игроков, направленные на достижение победы в соревнованиях.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В настоящее время техническая, физическая, психологическая подготовленность сильнейших команд находится примерно на одинаковом уровне. Поэтому победы на крупных соревнованиях очень часто определяются, в конечном счете, зрелостью тактического мастерства волейболистов.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Высокий уровень тактической подготовленности волейболистов характеризуется: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развитым тактическим мышлением (умение анализировать игру, быстро переключаться с одних действий на другие, умение прогнозировать и быстро решать двигательные задачи);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постоянной соревновательной активностью (она достигается за счет максимального напряжения волевых и физических возможностей спортсменов и управляется самим игроком, тренером или лидером команды);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хорошей ориентировкой на площадке и взаимодействием с партнерами;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эффективным использованием технических приемов;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вариативностью тактических действий.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Основные задачи тактической подготовки волейболистов.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1. Развитие психофизиологических способностей и физических качеств.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2. Приобретение тактических знаний (общие основы теории тактики волейбола, анализ тактических действий, основы взаимодействия 2-х, 3-х, 4-х игроков, тактика сильнейших спортсменов и команд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3. Обучение практическому использованию приемов, элементов, вариантов тактики.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4. Совершенствование тактического умения с учетом игровых функций волейболистов.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5. Формирование умения быстро переходить от нападения к защите и наоборот.</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6. Формирование умения эффективно использовать технические приемы и тактические действия в различных игровых ситуациях.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7. Изучение применяемых игровых систем в защите и нападении и их вариантов.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8. Изучение команд соперника (технико-тактическая и волевая подготовленность).</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9. Анализ тренировочной деятельности и участия в соревнованиях.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Общие и специальные знания составляют необходимую предпосылку изучения тактических действий и развития тактических навыков. Источники знаний в области тактики многообразны: литература по волейболу, лекции, беседы, семинары, наблюдения на соревнованиях, практические занятия и их анализ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Обучение тактике и совершенствование в ней основываются на правилах и положениях образования двигательных навыков.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Ведущее место в тактической подготовке занимают упражнения по тактике (индивидуальные, групповые, командные), двусторонние, </w:t>
      </w:r>
      <w:r w:rsidRPr="005B7B2F">
        <w:rPr>
          <w:rFonts w:ascii="Times New Roman" w:hAnsi="Times New Roman"/>
          <w:sz w:val="28"/>
          <w:szCs w:val="28"/>
        </w:rPr>
        <w:lastRenderedPageBreak/>
        <w:t>контрольные, календарные игры, теория тактики волейбола, а также подготовительные упражнения для развития быстроты реакции и перемещения, ориентировки, подвижные и спортивные игры, упражнения на переключение внимания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Методы тактической подготовки те же, что и при решении задач технической подготовки, но с учетом специфики тактики. При показе необходимо использовать макеты площадки, фильмы, схемы, плакаты, видеофильмы и др. При изучении тактических действий и их совершенствовании применять определенные ориентиры, сигналы.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Тактическая подготовка должна быть органически связана с физической, технической, волевой и теоретической подготовкой.</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Главное средство обучения и совершенствования тактики игры – это многократное выполнение упражнений, действий, элементов.</w:t>
      </w:r>
    </w:p>
    <w:p w:rsidR="00BC103C" w:rsidRPr="005B7B2F" w:rsidRDefault="00BC103C" w:rsidP="006C73F9">
      <w:pPr>
        <w:spacing w:after="0" w:line="240" w:lineRule="auto"/>
        <w:ind w:firstLine="567"/>
        <w:jc w:val="both"/>
        <w:rPr>
          <w:rFonts w:ascii="Times New Roman" w:hAnsi="Times New Roman"/>
          <w:sz w:val="28"/>
          <w:szCs w:val="28"/>
        </w:rPr>
      </w:pP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b/>
          <w:bCs/>
          <w:sz w:val="28"/>
          <w:szCs w:val="28"/>
        </w:rPr>
        <w:t>Тактика спортивного противоборства</w:t>
      </w:r>
      <w:r w:rsidRPr="005B7B2F">
        <w:rPr>
          <w:rFonts w:ascii="Times New Roman" w:hAnsi="Times New Roman"/>
          <w:sz w:val="28"/>
          <w:szCs w:val="28"/>
        </w:rPr>
        <w:t xml:space="preserve"> (в широком понимании) – это формы и методы ведения спортивного поединка с учетом его внешних и внутренних условий.</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Любое тактическое действие, направленное на оптимальный успех, должно строиться в соответствии с тактическими знаниями, техническими навыками, уровнем развития физических способностей, волевых качеств и другими компонентами.</w:t>
      </w:r>
    </w:p>
    <w:p w:rsidR="00BC103C" w:rsidRPr="005B7B2F" w:rsidRDefault="00BC103C" w:rsidP="006C73F9">
      <w:pPr>
        <w:spacing w:after="0" w:line="240" w:lineRule="auto"/>
        <w:ind w:firstLine="567"/>
        <w:jc w:val="both"/>
        <w:rPr>
          <w:rFonts w:ascii="Times New Roman" w:hAnsi="Times New Roman"/>
          <w:sz w:val="28"/>
          <w:szCs w:val="28"/>
        </w:rPr>
      </w:pP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условиях постоянного восприятия информации и оценки наблюдаемых явлений возникает возможность по особенностям движений партнеров или соперника, по траектории полета мяча определить их тактический замысел и последующие действия. Это осуществляется в результате запоминания.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Психомоторные процессы тактического действия совершаются в трех главных фазах: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восприятие и анализ соревновательной ситуации;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мыслительное решение тактической задачи;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двигательное решение тактической задачи.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Эти три фазы находятся в тесной взаимосвязи, причем решающую роль здесь играет память.</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Качество восприятия зависит от объема и поля зрения, устойчивости внимания и его концентрации, быстроты протекания мыслительных процессов, от тактического опыта.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Воспринимая и анализируя соревновательную ситуацию, спортсмен определяет тактическую задачу, которую он должен решить сначала мысленно, а потом </w:t>
      </w:r>
      <w:proofErr w:type="spellStart"/>
      <w:r w:rsidRPr="005B7B2F">
        <w:rPr>
          <w:rFonts w:ascii="Times New Roman" w:hAnsi="Times New Roman"/>
          <w:sz w:val="28"/>
          <w:szCs w:val="28"/>
        </w:rPr>
        <w:t>двигательно</w:t>
      </w:r>
      <w:proofErr w:type="spellEnd"/>
      <w:r w:rsidRPr="005B7B2F">
        <w:rPr>
          <w:rFonts w:ascii="Times New Roman" w:hAnsi="Times New Roman"/>
          <w:sz w:val="28"/>
          <w:szCs w:val="28"/>
        </w:rPr>
        <w:t xml:space="preserve">. Игрок должен принимать лишь такие решения, которые он сумеет выполнить </w:t>
      </w:r>
      <w:proofErr w:type="spellStart"/>
      <w:r w:rsidRPr="005B7B2F">
        <w:rPr>
          <w:rFonts w:ascii="Times New Roman" w:hAnsi="Times New Roman"/>
          <w:sz w:val="28"/>
          <w:szCs w:val="28"/>
        </w:rPr>
        <w:t>двигательно</w:t>
      </w:r>
      <w:proofErr w:type="spellEnd"/>
      <w:r w:rsidRPr="005B7B2F">
        <w:rPr>
          <w:rFonts w:ascii="Times New Roman" w:hAnsi="Times New Roman"/>
          <w:sz w:val="28"/>
          <w:szCs w:val="28"/>
        </w:rPr>
        <w:t>.</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Двигательное решение фактически и есть тактическое действие, которое требует проявления как интеллектуальных, так и </w:t>
      </w:r>
      <w:proofErr w:type="gramStart"/>
      <w:r w:rsidRPr="005B7B2F">
        <w:rPr>
          <w:rFonts w:ascii="Times New Roman" w:hAnsi="Times New Roman"/>
          <w:sz w:val="28"/>
          <w:szCs w:val="28"/>
        </w:rPr>
        <w:t>физических способностей</w:t>
      </w:r>
      <w:proofErr w:type="gramEnd"/>
      <w:r w:rsidRPr="005B7B2F">
        <w:rPr>
          <w:rFonts w:ascii="Times New Roman" w:hAnsi="Times New Roman"/>
          <w:sz w:val="28"/>
          <w:szCs w:val="28"/>
        </w:rPr>
        <w:t xml:space="preserve"> и навыков.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Тактическое мышление развивается с помощью абстрактных, наглядных пособий и практических упражнений.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Становление тактического действия идет в следующей последовательности: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образование тактического навыка (автоматизированный ряд движений) в стандартных условиях;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проявление вариантов тактического навыка (в определенных ситуациях различные способы решения тактических задач);</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самостоятельное творческое мышление, благодаря которому игроки находят субъективно новые решения.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Такой подход к становлению тактического действия позволяет соблюдать основные принципы спортивной тренировки: от известного к неизвестному, от легкого к трудному, а также принцип </w:t>
      </w:r>
      <w:proofErr w:type="spellStart"/>
      <w:r w:rsidRPr="005B7B2F">
        <w:rPr>
          <w:rFonts w:ascii="Times New Roman" w:hAnsi="Times New Roman"/>
          <w:sz w:val="28"/>
          <w:szCs w:val="28"/>
        </w:rPr>
        <w:t>профилизации</w:t>
      </w:r>
      <w:proofErr w:type="spellEnd"/>
      <w:r w:rsidRPr="005B7B2F">
        <w:rPr>
          <w:rFonts w:ascii="Times New Roman" w:hAnsi="Times New Roman"/>
          <w:sz w:val="28"/>
          <w:szCs w:val="28"/>
        </w:rPr>
        <w:t xml:space="preserve"> и др.</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период начального обучении и на этапах совершенствования техники разучиваемые тактические действия и комбинации внедряются в практику соревнований не сразу, а по мере постепенного количественного накопления знаний и тактического опыта.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Освоение и совершенствование волейболистами тактических действий должно идти в следующей последовательности (организация упражнений):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без сопротивления партнеров;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с пассивным сопротивлением партнеров;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с активным «управляемым» противником;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 соревновательной форме с партнерами по команде;</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в соревновательной форме с противником.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Период начального обучения тактике условно можно разделить на 4 этапа.</w:t>
      </w:r>
    </w:p>
    <w:p w:rsidR="006C73F9" w:rsidRPr="005B7B2F" w:rsidRDefault="006C73F9" w:rsidP="006C73F9">
      <w:pPr>
        <w:spacing w:after="0" w:line="240" w:lineRule="auto"/>
        <w:ind w:firstLine="567"/>
        <w:jc w:val="both"/>
        <w:rPr>
          <w:rFonts w:ascii="Times New Roman" w:hAnsi="Times New Roman"/>
          <w:sz w:val="28"/>
          <w:szCs w:val="28"/>
        </w:rPr>
      </w:pPr>
      <w:proofErr w:type="spellStart"/>
      <w:r w:rsidRPr="005B7B2F">
        <w:rPr>
          <w:rFonts w:ascii="Times New Roman" w:hAnsi="Times New Roman"/>
          <w:b/>
          <w:bCs/>
          <w:i/>
          <w:iCs/>
          <w:sz w:val="28"/>
          <w:szCs w:val="28"/>
        </w:rPr>
        <w:t>Iэтап</w:t>
      </w:r>
      <w:proofErr w:type="spellEnd"/>
      <w:r w:rsidRPr="005B7B2F">
        <w:rPr>
          <w:rFonts w:ascii="Times New Roman" w:hAnsi="Times New Roman"/>
          <w:b/>
          <w:bCs/>
          <w:i/>
          <w:iCs/>
          <w:sz w:val="28"/>
          <w:szCs w:val="28"/>
        </w:rPr>
        <w:t>.</w:t>
      </w:r>
      <w:r w:rsidRPr="005B7B2F">
        <w:rPr>
          <w:rFonts w:ascii="Times New Roman" w:hAnsi="Times New Roman"/>
          <w:sz w:val="28"/>
          <w:szCs w:val="28"/>
        </w:rPr>
        <w:t xml:space="preserve"> В нем главное внимание уделяется развитию специальных качеств, необходимых для реализации тактических действий в игре: быстроте сложных реакций, быстроте отдельных движений и действий, ориентировке, быстроте перемещений, наблюдательности, переключению с одних действий на другие (основу тренировки составляют задания в ответ на зрительные и слуховые сигналы).</w:t>
      </w:r>
    </w:p>
    <w:p w:rsidR="006C73F9" w:rsidRPr="005B7B2F" w:rsidRDefault="006C73F9" w:rsidP="006C73F9">
      <w:pPr>
        <w:spacing w:after="0" w:line="240" w:lineRule="auto"/>
        <w:ind w:firstLine="567"/>
        <w:jc w:val="both"/>
        <w:rPr>
          <w:rFonts w:ascii="Times New Roman" w:hAnsi="Times New Roman"/>
          <w:sz w:val="28"/>
          <w:szCs w:val="28"/>
        </w:rPr>
      </w:pPr>
      <w:proofErr w:type="spellStart"/>
      <w:r w:rsidRPr="005B7B2F">
        <w:rPr>
          <w:rFonts w:ascii="Times New Roman" w:hAnsi="Times New Roman"/>
          <w:b/>
          <w:bCs/>
          <w:i/>
          <w:iCs/>
          <w:sz w:val="28"/>
          <w:szCs w:val="28"/>
        </w:rPr>
        <w:t>IIэтап</w:t>
      </w:r>
      <w:proofErr w:type="spellEnd"/>
      <w:r w:rsidRPr="005B7B2F">
        <w:rPr>
          <w:rFonts w:ascii="Times New Roman" w:hAnsi="Times New Roman"/>
          <w:b/>
          <w:bCs/>
          <w:i/>
          <w:iCs/>
          <w:sz w:val="28"/>
          <w:szCs w:val="28"/>
        </w:rPr>
        <w:t>.</w:t>
      </w:r>
      <w:r w:rsidRPr="005B7B2F">
        <w:rPr>
          <w:rFonts w:ascii="Times New Roman" w:hAnsi="Times New Roman"/>
          <w:sz w:val="28"/>
          <w:szCs w:val="28"/>
        </w:rPr>
        <w:t xml:space="preserve"> Здесь происходит формирование тактических умений в процессе обучения техническим приемам (выполнение упражнений по заданию, по сигналу, на точность).</w:t>
      </w:r>
    </w:p>
    <w:p w:rsidR="006C73F9" w:rsidRPr="005B7B2F" w:rsidRDefault="006C73F9" w:rsidP="006C73F9">
      <w:pPr>
        <w:spacing w:after="0" w:line="240" w:lineRule="auto"/>
        <w:ind w:firstLine="567"/>
        <w:jc w:val="both"/>
        <w:rPr>
          <w:rFonts w:ascii="Times New Roman" w:hAnsi="Times New Roman"/>
          <w:sz w:val="28"/>
          <w:szCs w:val="28"/>
        </w:rPr>
      </w:pPr>
      <w:proofErr w:type="spellStart"/>
      <w:r w:rsidRPr="005B7B2F">
        <w:rPr>
          <w:rFonts w:ascii="Times New Roman" w:hAnsi="Times New Roman"/>
          <w:b/>
          <w:bCs/>
          <w:i/>
          <w:iCs/>
          <w:sz w:val="28"/>
          <w:szCs w:val="28"/>
        </w:rPr>
        <w:t>IIIэтап</w:t>
      </w:r>
      <w:proofErr w:type="spellEnd"/>
      <w:r w:rsidRPr="005B7B2F">
        <w:rPr>
          <w:rFonts w:ascii="Times New Roman" w:hAnsi="Times New Roman"/>
          <w:b/>
          <w:bCs/>
          <w:i/>
          <w:iCs/>
          <w:sz w:val="28"/>
          <w:szCs w:val="28"/>
        </w:rPr>
        <w:t>.</w:t>
      </w:r>
      <w:r w:rsidRPr="005B7B2F">
        <w:rPr>
          <w:rFonts w:ascii="Times New Roman" w:hAnsi="Times New Roman"/>
          <w:sz w:val="28"/>
          <w:szCs w:val="28"/>
        </w:rPr>
        <w:t xml:space="preserve"> Осуществляется обучение индивидуальным тактическим действиям с помощью упражнений по тактике. Суть упражнений сводится к тому, чтобы создавать условия, при которых игроки должны выбирать действия в зависимости от направления и траектории полета мяча, от действия нападающих или защитников и др.</w:t>
      </w:r>
    </w:p>
    <w:p w:rsidR="006C73F9" w:rsidRPr="005B7B2F" w:rsidRDefault="006C73F9" w:rsidP="006C73F9">
      <w:pPr>
        <w:spacing w:after="0" w:line="240" w:lineRule="auto"/>
        <w:ind w:firstLine="567"/>
        <w:jc w:val="both"/>
        <w:rPr>
          <w:rFonts w:ascii="Times New Roman" w:hAnsi="Times New Roman"/>
          <w:sz w:val="28"/>
          <w:szCs w:val="28"/>
        </w:rPr>
      </w:pPr>
      <w:proofErr w:type="spellStart"/>
      <w:r w:rsidRPr="005B7B2F">
        <w:rPr>
          <w:rFonts w:ascii="Times New Roman" w:hAnsi="Times New Roman"/>
          <w:b/>
          <w:bCs/>
          <w:i/>
          <w:iCs/>
          <w:sz w:val="28"/>
          <w:szCs w:val="28"/>
        </w:rPr>
        <w:t>IVэтап</w:t>
      </w:r>
      <w:proofErr w:type="spellEnd"/>
      <w:r w:rsidRPr="005B7B2F">
        <w:rPr>
          <w:rFonts w:ascii="Times New Roman" w:hAnsi="Times New Roman"/>
          <w:b/>
          <w:bCs/>
          <w:i/>
          <w:iCs/>
          <w:sz w:val="28"/>
          <w:szCs w:val="28"/>
        </w:rPr>
        <w:t>.</w:t>
      </w:r>
      <w:r w:rsidRPr="005B7B2F">
        <w:rPr>
          <w:rFonts w:ascii="Times New Roman" w:hAnsi="Times New Roman"/>
          <w:sz w:val="28"/>
          <w:szCs w:val="28"/>
        </w:rPr>
        <w:t xml:space="preserve"> Происходит изучение групповых тактических действий и на этой основе освоение командных тактических действий с помощью </w:t>
      </w:r>
      <w:r w:rsidRPr="005B7B2F">
        <w:rPr>
          <w:rFonts w:ascii="Times New Roman" w:hAnsi="Times New Roman"/>
          <w:sz w:val="28"/>
          <w:szCs w:val="28"/>
        </w:rPr>
        <w:lastRenderedPageBreak/>
        <w:t>подготовительных, подводящих упражнений и упражнений по технике и тактике игры.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Тактику игры в волейбол принято делить на тактику нападения и тактику защиты, а в зависимости от принципа организации действий игроков различают индивидуальные, групповые и командные действия.</w:t>
      </w:r>
    </w:p>
    <w:p w:rsidR="006C73F9" w:rsidRDefault="006C73F9" w:rsidP="006C73F9">
      <w:pPr>
        <w:spacing w:after="0" w:line="240" w:lineRule="auto"/>
        <w:jc w:val="center"/>
        <w:rPr>
          <w:rFonts w:ascii="Times New Roman" w:hAnsi="Times New Roman"/>
          <w:b/>
          <w:bCs/>
          <w:i/>
          <w:iCs/>
          <w:sz w:val="28"/>
          <w:szCs w:val="28"/>
        </w:rPr>
      </w:pPr>
    </w:p>
    <w:p w:rsidR="006C73F9" w:rsidRPr="005B7B2F" w:rsidRDefault="006C73F9" w:rsidP="006C73F9">
      <w:pPr>
        <w:spacing w:after="0" w:line="240" w:lineRule="auto"/>
        <w:jc w:val="center"/>
        <w:rPr>
          <w:rFonts w:ascii="Times New Roman" w:hAnsi="Times New Roman"/>
          <w:b/>
          <w:bCs/>
          <w:i/>
          <w:iCs/>
          <w:sz w:val="28"/>
          <w:szCs w:val="28"/>
        </w:rPr>
      </w:pPr>
      <w:r w:rsidRPr="005B7B2F">
        <w:rPr>
          <w:rFonts w:ascii="Times New Roman" w:hAnsi="Times New Roman"/>
          <w:b/>
          <w:bCs/>
          <w:i/>
          <w:iCs/>
          <w:sz w:val="28"/>
          <w:szCs w:val="28"/>
        </w:rPr>
        <w:t>Программный материал</w:t>
      </w:r>
    </w:p>
    <w:p w:rsidR="006C73F9" w:rsidRPr="005B7B2F" w:rsidRDefault="006C73F9" w:rsidP="006C73F9">
      <w:pPr>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ЭТАП НАЧАЛЬНОЙ ПОДГОТОВКИ</w:t>
      </w:r>
    </w:p>
    <w:p w:rsidR="006C73F9" w:rsidRPr="005B7B2F" w:rsidRDefault="006C73F9" w:rsidP="006C73F9">
      <w:pPr>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1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выполнения второй передачи у сетки; для подачи; для отбивания мяча через сетку, стоя двумя сверху, кулаком, снизу, стоя, в прыжке; вторая передача из зоны 3 игроку, к которому передающий обращен лицом; передача нижняя прямая на точность в зоны – по заданию; передача мяча через сетку на «свободное» место, на игрока, слабо владеющего приемом мяча.</w:t>
      </w:r>
    </w:p>
    <w:p w:rsidR="006C73F9" w:rsidRPr="005B7B2F" w:rsidRDefault="006C73F9" w:rsidP="006C73F9">
      <w:pPr>
        <w:pStyle w:val="a4"/>
        <w:numPr>
          <w:ilvl w:val="0"/>
          <w:numId w:val="1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зон 4 и 2 с игроком зоны 3 при первой передаче; игрока зоны 3 с игроками зоны 4 и 2 при второй передаче; игроков задней и передней линии при первой передаче; игроков зон 6, 5, 1 с игроком зоны 3 (2), вторая передача игроку зоны 4 (2).</w:t>
      </w:r>
    </w:p>
    <w:p w:rsidR="006C73F9" w:rsidRDefault="006C73F9" w:rsidP="006C73F9">
      <w:pPr>
        <w:pStyle w:val="a4"/>
        <w:numPr>
          <w:ilvl w:val="0"/>
          <w:numId w:val="13"/>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система игры со второй передачи игроком передней линии: прием подачи и первая передача в зону 3 (2), вторая передача игроку зоны 4 (2).</w:t>
      </w:r>
    </w:p>
    <w:p w:rsidR="00436E03" w:rsidRPr="005B7B2F" w:rsidRDefault="00436E03" w:rsidP="00436E03">
      <w:pPr>
        <w:pStyle w:val="a4"/>
        <w:tabs>
          <w:tab w:val="left" w:pos="851"/>
        </w:tabs>
        <w:spacing w:after="0" w:line="240" w:lineRule="auto"/>
        <w:ind w:left="567"/>
        <w:jc w:val="both"/>
        <w:rPr>
          <w:rFonts w:ascii="Times New Roman" w:hAnsi="Times New Roman"/>
          <w:sz w:val="28"/>
          <w:szCs w:val="28"/>
        </w:rPr>
      </w:pPr>
    </w:p>
    <w:p w:rsidR="006C73F9"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1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при приеме подачи, при приеме мяча, направленного соперником через сетку, при блокировании (выход в зону «удара»), при страховке партнера, принимающего мяч с подачи, посланного передачей; выбор способа приема мяча от соперника – сверху или снизу.</w:t>
      </w:r>
    </w:p>
    <w:p w:rsidR="006C73F9" w:rsidRPr="005B7B2F" w:rsidRDefault="006C73F9" w:rsidP="006C73F9">
      <w:pPr>
        <w:pStyle w:val="a4"/>
        <w:numPr>
          <w:ilvl w:val="0"/>
          <w:numId w:val="1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при приеме подачи и передачи: игроков зон 1 и 5 с игроком зоны 6; игрока зоны 6 с игроками зон 5 и 1; игрока зоны 3 с игроками зон 4 и 2, игроков зон 5, 1, 6 с игроками зон 4 и 2 при приеме подачи и с передачи (обманы); игроков зон 4 и 2 с игроком зоны 6.</w:t>
      </w:r>
    </w:p>
    <w:p w:rsidR="006C73F9" w:rsidRDefault="006C73F9" w:rsidP="006C73F9">
      <w:pPr>
        <w:pStyle w:val="a4"/>
        <w:numPr>
          <w:ilvl w:val="0"/>
          <w:numId w:val="14"/>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расположение игроков при приеме подачи, при системе игры «углом вперед».</w:t>
      </w:r>
    </w:p>
    <w:p w:rsidR="00436E03" w:rsidRPr="005B7B2F" w:rsidRDefault="00436E03" w:rsidP="00436E03">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1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lastRenderedPageBreak/>
        <w:t>Индивидуальные действия: выбор места для второй передачи, подачи верхней прямой, нападающего удара; чередование верхней и нижней подач; выбор способа отбивания мяча через сетку – нападающим уда</w:t>
      </w:r>
      <w:r>
        <w:rPr>
          <w:rFonts w:ascii="Times New Roman" w:hAnsi="Times New Roman"/>
          <w:sz w:val="28"/>
          <w:szCs w:val="28"/>
        </w:rPr>
        <w:t xml:space="preserve">ром; передачей в </w:t>
      </w:r>
      <w:proofErr w:type="gramStart"/>
      <w:r>
        <w:rPr>
          <w:rFonts w:ascii="Times New Roman" w:hAnsi="Times New Roman"/>
          <w:sz w:val="28"/>
          <w:szCs w:val="28"/>
        </w:rPr>
        <w:t xml:space="preserve">прыжке, </w:t>
      </w:r>
      <w:r w:rsidRPr="005B7B2F">
        <w:rPr>
          <w:rFonts w:ascii="Times New Roman" w:hAnsi="Times New Roman"/>
          <w:sz w:val="28"/>
          <w:szCs w:val="28"/>
        </w:rPr>
        <w:t xml:space="preserve"> снизу</w:t>
      </w:r>
      <w:proofErr w:type="gramEnd"/>
      <w:r w:rsidRPr="005B7B2F">
        <w:rPr>
          <w:rFonts w:ascii="Times New Roman" w:hAnsi="Times New Roman"/>
          <w:sz w:val="28"/>
          <w:szCs w:val="28"/>
        </w:rPr>
        <w:t xml:space="preserve"> (лицом, спиной к сетке); вторая передача из зоны</w:t>
      </w:r>
      <w:r>
        <w:rPr>
          <w:rFonts w:ascii="Times New Roman" w:hAnsi="Times New Roman"/>
          <w:sz w:val="28"/>
          <w:szCs w:val="28"/>
        </w:rPr>
        <w:t xml:space="preserve"> 3 игроку, к которому связующий</w:t>
      </w:r>
      <w:r w:rsidRPr="005B7B2F">
        <w:rPr>
          <w:rFonts w:ascii="Times New Roman" w:hAnsi="Times New Roman"/>
          <w:sz w:val="28"/>
          <w:szCs w:val="28"/>
        </w:rPr>
        <w:t xml:space="preserve"> обращен спиной; подача на игрока, слабо владеющего приемом подачи.</w:t>
      </w:r>
    </w:p>
    <w:p w:rsidR="006C73F9" w:rsidRPr="005B7B2F" w:rsidRDefault="006C73F9" w:rsidP="006C73F9">
      <w:pPr>
        <w:pStyle w:val="a4"/>
        <w:numPr>
          <w:ilvl w:val="0"/>
          <w:numId w:val="1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при первой передаче игроков зон 3,4 и 2, при второй передаче игроков зон 3, 4, 2; взаимодействие при первой передаче игроков зон 6. 5, 1 и 3,4, 2 при приеме подачи.</w:t>
      </w:r>
    </w:p>
    <w:p w:rsidR="006C73F9" w:rsidRDefault="006C73F9" w:rsidP="006C73F9">
      <w:pPr>
        <w:pStyle w:val="a4"/>
        <w:numPr>
          <w:ilvl w:val="0"/>
          <w:numId w:val="1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Командные действия: система игры со второй передачи игроков передней линии – прием подачи и первая передача в зону 3, вторая передача в зоны 4 и 2 (чередование), стоя лицом </w:t>
      </w:r>
      <w:r>
        <w:rPr>
          <w:rFonts w:ascii="Times New Roman" w:hAnsi="Times New Roman"/>
          <w:sz w:val="28"/>
          <w:szCs w:val="28"/>
        </w:rPr>
        <w:t>и спиной к заданной зоне</w:t>
      </w:r>
      <w:r w:rsidRPr="005B7B2F">
        <w:rPr>
          <w:rFonts w:ascii="Times New Roman" w:hAnsi="Times New Roman"/>
          <w:sz w:val="28"/>
          <w:szCs w:val="28"/>
        </w:rPr>
        <w:t>; прием подачи в зону 2, вторая передача в зону 3.</w:t>
      </w:r>
    </w:p>
    <w:p w:rsidR="00436E03" w:rsidRPr="005B7B2F" w:rsidRDefault="00436E03" w:rsidP="00436E03">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1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при приеме нижней и верхней подачи, определение места и времени для прыжка при блокировании; своевременность выноса рук над сеткой, при страховке партн</w:t>
      </w:r>
      <w:r>
        <w:rPr>
          <w:rFonts w:ascii="Times New Roman" w:hAnsi="Times New Roman"/>
          <w:sz w:val="28"/>
          <w:szCs w:val="28"/>
        </w:rPr>
        <w:t xml:space="preserve">ера, принимающего мяч </w:t>
      </w:r>
      <w:proofErr w:type="gramStart"/>
      <w:r>
        <w:rPr>
          <w:rFonts w:ascii="Times New Roman" w:hAnsi="Times New Roman"/>
          <w:sz w:val="28"/>
          <w:szCs w:val="28"/>
        </w:rPr>
        <w:t xml:space="preserve">от </w:t>
      </w:r>
      <w:r w:rsidRPr="005B7B2F">
        <w:rPr>
          <w:rFonts w:ascii="Times New Roman" w:hAnsi="Times New Roman"/>
          <w:sz w:val="28"/>
          <w:szCs w:val="28"/>
        </w:rPr>
        <w:t xml:space="preserve"> подачи</w:t>
      </w:r>
      <w:proofErr w:type="gramEnd"/>
      <w:r w:rsidRPr="005B7B2F">
        <w:rPr>
          <w:rFonts w:ascii="Times New Roman" w:hAnsi="Times New Roman"/>
          <w:sz w:val="28"/>
          <w:szCs w:val="28"/>
        </w:rPr>
        <w:t xml:space="preserve">; от обманной передачи; выбор способа приема </w:t>
      </w:r>
      <w:r>
        <w:rPr>
          <w:rFonts w:ascii="Times New Roman" w:hAnsi="Times New Roman"/>
          <w:sz w:val="28"/>
          <w:szCs w:val="28"/>
        </w:rPr>
        <w:t xml:space="preserve">мяча от подачи (сверху, снизу </w:t>
      </w:r>
      <w:r w:rsidRPr="005B7B2F">
        <w:rPr>
          <w:rFonts w:ascii="Times New Roman" w:hAnsi="Times New Roman"/>
          <w:sz w:val="28"/>
          <w:szCs w:val="28"/>
        </w:rPr>
        <w:t>); выбор способа приема мяча, посланного через сетку соперником (сверху, снизу).</w:t>
      </w:r>
    </w:p>
    <w:p w:rsidR="006C73F9" w:rsidRPr="005B7B2F" w:rsidRDefault="006C73F9" w:rsidP="006C73F9">
      <w:pPr>
        <w:pStyle w:val="a4"/>
        <w:numPr>
          <w:ilvl w:val="0"/>
          <w:numId w:val="1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Групповые действия: взаимодействие игроков внутри линии (нападения и защиты) и между ними при приеме подачи, нападающего удара, в </w:t>
      </w:r>
      <w:proofErr w:type="spellStart"/>
      <w:r w:rsidRPr="005B7B2F">
        <w:rPr>
          <w:rFonts w:ascii="Times New Roman" w:hAnsi="Times New Roman"/>
          <w:sz w:val="28"/>
          <w:szCs w:val="28"/>
        </w:rPr>
        <w:t>доигровке</w:t>
      </w:r>
      <w:proofErr w:type="spellEnd"/>
      <w:r w:rsidRPr="005B7B2F">
        <w:rPr>
          <w:rFonts w:ascii="Times New Roman" w:hAnsi="Times New Roman"/>
          <w:sz w:val="28"/>
          <w:szCs w:val="28"/>
        </w:rPr>
        <w:t>.</w:t>
      </w:r>
    </w:p>
    <w:p w:rsidR="006C73F9" w:rsidRPr="005B7B2F" w:rsidRDefault="006C73F9" w:rsidP="006C73F9">
      <w:pPr>
        <w:pStyle w:val="a4"/>
        <w:numPr>
          <w:ilvl w:val="0"/>
          <w:numId w:val="1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расстановка при приеме подачи, когда вторую передачу выполняет игрок зоны 3; игрок зоны 2; игрок зоны 4, перемещающийся в зону 3; система игры в защите углом вперед с применением групповых действий.</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ТРЕНИРОВОЧНЫЙ ЭТАП</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1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выполнения второй передачи (у сетки лицом</w:t>
      </w:r>
      <w:r>
        <w:rPr>
          <w:rFonts w:ascii="Times New Roman" w:hAnsi="Times New Roman"/>
          <w:sz w:val="28"/>
          <w:szCs w:val="28"/>
        </w:rPr>
        <w:t xml:space="preserve"> и спиной к заданной зоне</w:t>
      </w:r>
      <w:r w:rsidRPr="005B7B2F">
        <w:rPr>
          <w:rFonts w:ascii="Times New Roman" w:hAnsi="Times New Roman"/>
          <w:sz w:val="28"/>
          <w:szCs w:val="28"/>
        </w:rPr>
        <w:t xml:space="preserve">, из глубины площадки –  лицом); подачи (способа, направления); нападающего удара (способа, направления; подача на игрока, слабо владеющего приемом подачи, вышедшего на </w:t>
      </w:r>
      <w:proofErr w:type="spellStart"/>
      <w:r w:rsidRPr="005B7B2F">
        <w:rPr>
          <w:rFonts w:ascii="Times New Roman" w:hAnsi="Times New Roman"/>
          <w:sz w:val="28"/>
          <w:szCs w:val="28"/>
        </w:rPr>
        <w:t>замену;выбор</w:t>
      </w:r>
      <w:proofErr w:type="spellEnd"/>
      <w:r w:rsidRPr="005B7B2F">
        <w:rPr>
          <w:rFonts w:ascii="Times New Roman" w:hAnsi="Times New Roman"/>
          <w:sz w:val="28"/>
          <w:szCs w:val="28"/>
        </w:rPr>
        <w:t xml:space="preserve"> способа отбивания мяча через сетку (передаче</w:t>
      </w:r>
      <w:r>
        <w:rPr>
          <w:rFonts w:ascii="Times New Roman" w:hAnsi="Times New Roman"/>
          <w:sz w:val="28"/>
          <w:szCs w:val="28"/>
        </w:rPr>
        <w:t xml:space="preserve">й сверху, стоя или в прыжке), </w:t>
      </w:r>
      <w:r w:rsidRPr="005B7B2F">
        <w:rPr>
          <w:rFonts w:ascii="Times New Roman" w:hAnsi="Times New Roman"/>
          <w:sz w:val="28"/>
          <w:szCs w:val="28"/>
        </w:rPr>
        <w:t xml:space="preserve"> вторая перед</w:t>
      </w:r>
      <w:r>
        <w:rPr>
          <w:rFonts w:ascii="Times New Roman" w:hAnsi="Times New Roman"/>
          <w:sz w:val="28"/>
          <w:szCs w:val="28"/>
        </w:rPr>
        <w:t xml:space="preserve">ача из зоны 3 в зону  4 или 2, </w:t>
      </w:r>
      <w:r w:rsidRPr="005B7B2F">
        <w:rPr>
          <w:rFonts w:ascii="Times New Roman" w:hAnsi="Times New Roman"/>
          <w:sz w:val="28"/>
          <w:szCs w:val="28"/>
        </w:rPr>
        <w:t>; вторая передача нападающему, сильнейшему на линии; имитация нападающего удара и «обман», имитация второй передачи и «обман» через сетку.</w:t>
      </w:r>
    </w:p>
    <w:p w:rsidR="006C73F9" w:rsidRPr="005B7B2F" w:rsidRDefault="006C73F9" w:rsidP="006C73F9">
      <w:pPr>
        <w:pStyle w:val="a4"/>
        <w:numPr>
          <w:ilvl w:val="0"/>
          <w:numId w:val="1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lastRenderedPageBreak/>
        <w:t>Групповые действия: взаимодействие игроков передней линии при второй передаче (игрока зоны 2 с игроками зон 3 или4); игроков задней и передней линии (игроков зон 6, 5, 1 с игроком зоны 3 (2) при первой передаче).</w:t>
      </w:r>
    </w:p>
    <w:p w:rsidR="006C73F9" w:rsidRPr="005B7B2F" w:rsidRDefault="006C73F9" w:rsidP="006C73F9">
      <w:pPr>
        <w:pStyle w:val="a4"/>
        <w:numPr>
          <w:ilvl w:val="0"/>
          <w:numId w:val="17"/>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система игры со второй передачи игрока передней линии (прием подачи и первая передача в зону 3 (2), вторая передача и на</w:t>
      </w:r>
      <w:r>
        <w:rPr>
          <w:rFonts w:ascii="Times New Roman" w:hAnsi="Times New Roman"/>
          <w:sz w:val="28"/>
          <w:szCs w:val="28"/>
        </w:rPr>
        <w:t>падающему, к которому связующий</w:t>
      </w:r>
      <w:r w:rsidRPr="005B7B2F">
        <w:rPr>
          <w:rFonts w:ascii="Times New Roman" w:hAnsi="Times New Roman"/>
          <w:sz w:val="28"/>
          <w:szCs w:val="28"/>
        </w:rPr>
        <w:t xml:space="preserve"> обращен лицом (спиной). </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1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w:t>
      </w:r>
      <w:r>
        <w:rPr>
          <w:rFonts w:ascii="Times New Roman" w:hAnsi="Times New Roman"/>
          <w:sz w:val="28"/>
          <w:szCs w:val="28"/>
        </w:rPr>
        <w:t xml:space="preserve">: выбор места при </w:t>
      </w:r>
      <w:proofErr w:type="gramStart"/>
      <w:r>
        <w:rPr>
          <w:rFonts w:ascii="Times New Roman" w:hAnsi="Times New Roman"/>
          <w:sz w:val="28"/>
          <w:szCs w:val="28"/>
        </w:rPr>
        <w:t>приеме  подач</w:t>
      </w:r>
      <w:proofErr w:type="gramEnd"/>
      <w:r>
        <w:rPr>
          <w:rFonts w:ascii="Times New Roman" w:hAnsi="Times New Roman"/>
          <w:sz w:val="28"/>
          <w:szCs w:val="28"/>
        </w:rPr>
        <w:t xml:space="preserve"> </w:t>
      </w:r>
      <w:r w:rsidRPr="005B7B2F">
        <w:rPr>
          <w:rFonts w:ascii="Times New Roman" w:hAnsi="Times New Roman"/>
          <w:sz w:val="28"/>
          <w:szCs w:val="28"/>
        </w:rPr>
        <w:t>; при блокировании; при страховке партнера, принимающего подачу, нападающий удар, блокирующих, нападающих; выб</w:t>
      </w:r>
      <w:r>
        <w:rPr>
          <w:rFonts w:ascii="Times New Roman" w:hAnsi="Times New Roman"/>
          <w:sz w:val="28"/>
          <w:szCs w:val="28"/>
        </w:rPr>
        <w:t xml:space="preserve">ор способа приема подачи ( – сверху,  – снизу, </w:t>
      </w:r>
      <w:r w:rsidRPr="005B7B2F">
        <w:rPr>
          <w:rFonts w:ascii="Times New Roman" w:hAnsi="Times New Roman"/>
          <w:sz w:val="28"/>
          <w:szCs w:val="28"/>
        </w:rPr>
        <w:t xml:space="preserve"> двумя руками с падением); способа перемещения и способа приема от нападающих ударов, блокирование определенного направления.</w:t>
      </w:r>
    </w:p>
    <w:p w:rsidR="006C73F9" w:rsidRPr="005B7B2F" w:rsidRDefault="006C73F9" w:rsidP="006C73F9">
      <w:pPr>
        <w:pStyle w:val="a4"/>
        <w:numPr>
          <w:ilvl w:val="0"/>
          <w:numId w:val="18"/>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задней линии между собой, при приеме подачи, нападающих ударов, обманных приемов; взаимодействие игроков передней линии, не участвующих в блокировании с блокирующими; игроков зоны 6 с блокирующим игроком зоны 3 и страхующими игроками зон 4, 2; игроков зон 4 и 2 (соответственно) при приеме нападающих ударов и обманов.</w:t>
      </w:r>
    </w:p>
    <w:p w:rsidR="006C73F9" w:rsidRPr="00BC3861" w:rsidRDefault="006C73F9" w:rsidP="006C73F9">
      <w:pPr>
        <w:tabs>
          <w:tab w:val="left" w:pos="851"/>
        </w:tabs>
        <w:spacing w:after="0" w:line="240" w:lineRule="auto"/>
        <w:jc w:val="both"/>
        <w:rPr>
          <w:rFonts w:ascii="Times New Roman" w:hAnsi="Times New Roman"/>
          <w:sz w:val="28"/>
          <w:szCs w:val="28"/>
        </w:rPr>
      </w:pPr>
    </w:p>
    <w:p w:rsidR="006C73F9" w:rsidRPr="005B7B2F" w:rsidRDefault="006C73F9" w:rsidP="006C73F9">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1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выполнения второй передачи у сетки и из глубины площадки для нападающего удара, для выполнения подачи и нападающего удара (при чередовании способов); чередование способов подач; подачи верхние на игроков, слабо владеющих навыками приема мяча; вышедших после замены; выбор способа отбивания мяча через сетку нападающим ударом, передачей</w:t>
      </w:r>
      <w:r>
        <w:rPr>
          <w:rFonts w:ascii="Times New Roman" w:hAnsi="Times New Roman"/>
          <w:sz w:val="28"/>
          <w:szCs w:val="28"/>
        </w:rPr>
        <w:t xml:space="preserve"> сверху двумя руками, </w:t>
      </w:r>
      <w:r w:rsidRPr="005B7B2F">
        <w:rPr>
          <w:rFonts w:ascii="Times New Roman" w:hAnsi="Times New Roman"/>
          <w:sz w:val="28"/>
          <w:szCs w:val="28"/>
        </w:rPr>
        <w:t xml:space="preserve"> вторая передача нападающему, сильнейшему на линии (стоя лицом и спиной к нему); имитация второй передачи и «обман» (передача через сетку) в прыжке; имитация прямого нападающего удара и передача в прыжке двумя руками через сетку; чередование способов нападающего удара – прямой, перевод сильнейшей, прямой слабейшей рукой.</w:t>
      </w:r>
    </w:p>
    <w:p w:rsidR="006C73F9" w:rsidRPr="005B7B2F" w:rsidRDefault="006C73F9" w:rsidP="006C73F9">
      <w:pPr>
        <w:pStyle w:val="a4"/>
        <w:numPr>
          <w:ilvl w:val="0"/>
          <w:numId w:val="1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передней линии при второй передаче – игрока зоны 4 с игроком зоны 2, игрока зоны 3 с игроком зоны 4 и 2 в условиях различных по характеру первых и вторых передач; взаимодействие игроков передней и задней линий при первой передаче – игроков зон 6,</w:t>
      </w:r>
      <w:r>
        <w:rPr>
          <w:rFonts w:ascii="Times New Roman" w:hAnsi="Times New Roman"/>
          <w:sz w:val="28"/>
          <w:szCs w:val="28"/>
        </w:rPr>
        <w:t xml:space="preserve"> 5 и 1 с игроком зоны </w:t>
      </w:r>
      <w:proofErr w:type="gramStart"/>
      <w:r>
        <w:rPr>
          <w:rFonts w:ascii="Times New Roman" w:hAnsi="Times New Roman"/>
          <w:sz w:val="28"/>
          <w:szCs w:val="28"/>
        </w:rPr>
        <w:t xml:space="preserve">3 </w:t>
      </w:r>
      <w:r w:rsidRPr="005B7B2F">
        <w:rPr>
          <w:rFonts w:ascii="Times New Roman" w:hAnsi="Times New Roman"/>
          <w:sz w:val="28"/>
          <w:szCs w:val="28"/>
        </w:rPr>
        <w:t>;</w:t>
      </w:r>
      <w:proofErr w:type="gramEnd"/>
      <w:r w:rsidRPr="005B7B2F">
        <w:rPr>
          <w:rFonts w:ascii="Times New Roman" w:hAnsi="Times New Roman"/>
          <w:sz w:val="28"/>
          <w:szCs w:val="28"/>
        </w:rPr>
        <w:t xml:space="preserve"> игроков зон 6, 1 и 5 </w:t>
      </w:r>
      <w:r>
        <w:rPr>
          <w:rFonts w:ascii="Times New Roman" w:hAnsi="Times New Roman"/>
          <w:sz w:val="28"/>
          <w:szCs w:val="28"/>
        </w:rPr>
        <w:t xml:space="preserve">с игроком зоны 2 при приеме </w:t>
      </w:r>
      <w:r w:rsidRPr="005B7B2F">
        <w:rPr>
          <w:rFonts w:ascii="Times New Roman" w:hAnsi="Times New Roman"/>
          <w:sz w:val="28"/>
          <w:szCs w:val="28"/>
        </w:rPr>
        <w:t xml:space="preserve"> подач для второй передачи, в </w:t>
      </w:r>
      <w:proofErr w:type="spellStart"/>
      <w:r w:rsidRPr="005B7B2F">
        <w:rPr>
          <w:rFonts w:ascii="Times New Roman" w:hAnsi="Times New Roman"/>
          <w:sz w:val="28"/>
          <w:szCs w:val="28"/>
        </w:rPr>
        <w:t>доигровках</w:t>
      </w:r>
      <w:proofErr w:type="spellEnd"/>
      <w:r w:rsidRPr="005B7B2F">
        <w:rPr>
          <w:rFonts w:ascii="Times New Roman" w:hAnsi="Times New Roman"/>
          <w:sz w:val="28"/>
          <w:szCs w:val="28"/>
        </w:rPr>
        <w:t xml:space="preserve"> – для нападающего удара или передачи в прыжке.</w:t>
      </w:r>
    </w:p>
    <w:p w:rsidR="006C73F9" w:rsidRDefault="006C73F9" w:rsidP="006C73F9">
      <w:pPr>
        <w:pStyle w:val="a4"/>
        <w:numPr>
          <w:ilvl w:val="0"/>
          <w:numId w:val="19"/>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Командные действия: система игры через игрока передней линии, прием подачи (при чередовании способов) и первая передача в зону 3, вторая </w:t>
      </w:r>
      <w:r w:rsidRPr="005B7B2F">
        <w:rPr>
          <w:rFonts w:ascii="Times New Roman" w:hAnsi="Times New Roman"/>
          <w:sz w:val="28"/>
          <w:szCs w:val="28"/>
        </w:rPr>
        <w:lastRenderedPageBreak/>
        <w:t>передача, стоя лицом и спиной (чередование) к на</w:t>
      </w:r>
      <w:r>
        <w:rPr>
          <w:rFonts w:ascii="Times New Roman" w:hAnsi="Times New Roman"/>
          <w:sz w:val="28"/>
          <w:szCs w:val="28"/>
        </w:rPr>
        <w:t xml:space="preserve">падающему; </w:t>
      </w:r>
      <w:proofErr w:type="gramStart"/>
      <w:r>
        <w:rPr>
          <w:rFonts w:ascii="Times New Roman" w:hAnsi="Times New Roman"/>
          <w:sz w:val="28"/>
          <w:szCs w:val="28"/>
        </w:rPr>
        <w:t xml:space="preserve">прием </w:t>
      </w:r>
      <w:r w:rsidRPr="005B7B2F">
        <w:rPr>
          <w:rFonts w:ascii="Times New Roman" w:hAnsi="Times New Roman"/>
          <w:sz w:val="28"/>
          <w:szCs w:val="28"/>
        </w:rPr>
        <w:t xml:space="preserve"> подачи</w:t>
      </w:r>
      <w:proofErr w:type="gramEnd"/>
      <w:r w:rsidRPr="005B7B2F">
        <w:rPr>
          <w:rFonts w:ascii="Times New Roman" w:hAnsi="Times New Roman"/>
          <w:sz w:val="28"/>
          <w:szCs w:val="28"/>
        </w:rPr>
        <w:t xml:space="preserve"> и первая передача в зону 3, вторая передача игроку, к которому передающий стоит спиной; первая передача для нападающего удара, когда мяч соперник направляет через сетку без удара.</w:t>
      </w:r>
    </w:p>
    <w:p w:rsidR="006C73F9" w:rsidRPr="005B7B2F" w:rsidRDefault="006C73F9" w:rsidP="006C73F9">
      <w:pPr>
        <w:pStyle w:val="a4"/>
        <w:tabs>
          <w:tab w:val="left" w:pos="851"/>
        </w:tabs>
        <w:spacing w:after="0" w:line="240" w:lineRule="auto"/>
        <w:ind w:left="567"/>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2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Индивидуальные действия: выбор места при приеме подач различными способами, нападающих ударов и обманных передач через сетку в прыжке (чередование); при страховке партнера, принимающего мяч, блокирующего, нападающего; выбор способа приема различных способов подач; выбор способа перемещения и способа приема мяча от нападающих ударов различными способами и обманных действий; выбор способа приема мяча в </w:t>
      </w:r>
      <w:proofErr w:type="spellStart"/>
      <w:r w:rsidRPr="005B7B2F">
        <w:rPr>
          <w:rFonts w:ascii="Times New Roman" w:hAnsi="Times New Roman"/>
          <w:sz w:val="28"/>
          <w:szCs w:val="28"/>
        </w:rPr>
        <w:t>доигровке</w:t>
      </w:r>
      <w:proofErr w:type="spellEnd"/>
      <w:r w:rsidRPr="005B7B2F">
        <w:rPr>
          <w:rFonts w:ascii="Times New Roman" w:hAnsi="Times New Roman"/>
          <w:sz w:val="28"/>
          <w:szCs w:val="28"/>
        </w:rPr>
        <w:t xml:space="preserve"> и при обманных приемах нападения; зонное блокирование (выбор направления при ударах из зон 4, 2 и 3 и «закрывание» этого направления).</w:t>
      </w:r>
    </w:p>
    <w:p w:rsidR="006C73F9" w:rsidRDefault="006C73F9" w:rsidP="006C73F9">
      <w:pPr>
        <w:pStyle w:val="a4"/>
        <w:numPr>
          <w:ilvl w:val="0"/>
          <w:numId w:val="2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Групповые действия: взаимодействие игроков задней линии – игроков зон 1, 6, </w:t>
      </w:r>
      <w:r>
        <w:rPr>
          <w:rFonts w:ascii="Times New Roman" w:hAnsi="Times New Roman"/>
          <w:sz w:val="28"/>
          <w:szCs w:val="28"/>
        </w:rPr>
        <w:t>5 между собой при приеме сложных</w:t>
      </w:r>
      <w:r w:rsidRPr="005B7B2F">
        <w:rPr>
          <w:rFonts w:ascii="Times New Roman" w:hAnsi="Times New Roman"/>
          <w:sz w:val="28"/>
          <w:szCs w:val="28"/>
        </w:rPr>
        <w:t xml:space="preserve"> мячей от подач, нападающих ударов, обманных действий; взаимодействие игроков передней линии: а) двух игроков, не участвующих в блокировании, с блокирующим, б) двух игроков при блокировании (выход в зону, где будет произведен удар), в) не участвовавшего в блокировании с блокирующим; взаимодействие игроков задней и передней линий: а)игрока зоны 6 с блокирующим (в зоне3,4,2), с блокирующими зон 3-2, 3-4, игрока зоны 6 с не участвующими в блокировании; б) игроков зон 1 и 5 с не участвующими в блокировании.</w:t>
      </w:r>
    </w:p>
    <w:p w:rsidR="006C73F9" w:rsidRPr="005B7B2F" w:rsidRDefault="006C73F9" w:rsidP="006C73F9">
      <w:pPr>
        <w:pStyle w:val="a4"/>
        <w:numPr>
          <w:ilvl w:val="0"/>
          <w:numId w:val="2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Командные действия: расположение игроков при приеме подач различными сп</w:t>
      </w:r>
      <w:r>
        <w:rPr>
          <w:rFonts w:ascii="Times New Roman" w:hAnsi="Times New Roman"/>
          <w:sz w:val="28"/>
          <w:szCs w:val="28"/>
        </w:rPr>
        <w:t xml:space="preserve">особами на переднюю и заднюю линию, </w:t>
      </w:r>
      <w:r w:rsidRPr="005B7B2F">
        <w:rPr>
          <w:rFonts w:ascii="Times New Roman" w:hAnsi="Times New Roman"/>
          <w:sz w:val="28"/>
          <w:szCs w:val="28"/>
        </w:rPr>
        <w:t>переключение от защитных действий к нападающим – со второй передачи через игрока передней линии.</w:t>
      </w:r>
    </w:p>
    <w:p w:rsidR="006C73F9" w:rsidRPr="005B7B2F" w:rsidRDefault="006C73F9" w:rsidP="006C73F9">
      <w:pPr>
        <w:spacing w:after="0" w:line="240" w:lineRule="auto"/>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Четвертый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2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для вторых передач, различных по высоте и расстоянию, стоя на площадке и в прыжке, для нападающего удара (с различных передач мяча у сетки и из глубины площадки); чередовани</w:t>
      </w:r>
      <w:r>
        <w:rPr>
          <w:rFonts w:ascii="Times New Roman" w:hAnsi="Times New Roman"/>
          <w:sz w:val="28"/>
          <w:szCs w:val="28"/>
        </w:rPr>
        <w:t>е подач на переднюю и заднюю линию</w:t>
      </w:r>
      <w:r w:rsidRPr="005B7B2F">
        <w:rPr>
          <w:rFonts w:ascii="Times New Roman" w:hAnsi="Times New Roman"/>
          <w:sz w:val="28"/>
          <w:szCs w:val="28"/>
        </w:rPr>
        <w:t>, на силу и нацеленных; подача на игрока, слабо владеющего навыками приема, вышедшего после замены;</w:t>
      </w:r>
      <w:r>
        <w:rPr>
          <w:rFonts w:ascii="Times New Roman" w:hAnsi="Times New Roman"/>
          <w:sz w:val="28"/>
          <w:szCs w:val="28"/>
        </w:rPr>
        <w:t xml:space="preserve"> </w:t>
      </w:r>
      <w:r w:rsidRPr="005B7B2F">
        <w:rPr>
          <w:rFonts w:ascii="Times New Roman" w:hAnsi="Times New Roman"/>
          <w:sz w:val="28"/>
          <w:szCs w:val="28"/>
        </w:rPr>
        <w:t>вторая передача нападающему, сильнейшему на линии (различные по высоте и расстоянию); передача двум нападающим на линии с применением отвлекающих действий руками, туловищем; имитация второй передачи и обман (передача через сетку) на месте и в прыжке (боком</w:t>
      </w:r>
      <w:r>
        <w:rPr>
          <w:rFonts w:ascii="Times New Roman" w:hAnsi="Times New Roman"/>
          <w:sz w:val="28"/>
          <w:szCs w:val="28"/>
        </w:rPr>
        <w:t xml:space="preserve"> и спиной </w:t>
      </w:r>
      <w:r w:rsidRPr="005B7B2F">
        <w:rPr>
          <w:rFonts w:ascii="Times New Roman" w:hAnsi="Times New Roman"/>
          <w:sz w:val="28"/>
          <w:szCs w:val="28"/>
        </w:rPr>
        <w:t>); имитация нападающего удара и передача в прыжк</w:t>
      </w:r>
      <w:r>
        <w:rPr>
          <w:rFonts w:ascii="Times New Roman" w:hAnsi="Times New Roman"/>
          <w:sz w:val="28"/>
          <w:szCs w:val="28"/>
        </w:rPr>
        <w:t xml:space="preserve">е через сетку </w:t>
      </w:r>
      <w:r w:rsidRPr="005B7B2F">
        <w:rPr>
          <w:rFonts w:ascii="Times New Roman" w:hAnsi="Times New Roman"/>
          <w:sz w:val="28"/>
          <w:szCs w:val="28"/>
        </w:rPr>
        <w:t>; чередование способов нападающего удара.</w:t>
      </w:r>
    </w:p>
    <w:p w:rsidR="006C73F9" w:rsidRPr="005B7B2F" w:rsidRDefault="006C73F9" w:rsidP="006C73F9">
      <w:pPr>
        <w:pStyle w:val="a4"/>
        <w:numPr>
          <w:ilvl w:val="0"/>
          <w:numId w:val="2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lastRenderedPageBreak/>
        <w:t xml:space="preserve">Групповые действия: взаимодействие игрока зоны 4 с игроком зоны 2 при второй передаче; игрока зоны 3 с игроками зон 4 и 2 при </w:t>
      </w:r>
      <w:proofErr w:type="spellStart"/>
      <w:r w:rsidRPr="005B7B2F">
        <w:rPr>
          <w:rFonts w:ascii="Times New Roman" w:hAnsi="Times New Roman"/>
          <w:sz w:val="28"/>
          <w:szCs w:val="28"/>
        </w:rPr>
        <w:t>скрестном</w:t>
      </w:r>
      <w:proofErr w:type="spellEnd"/>
      <w:r w:rsidRPr="005B7B2F">
        <w:rPr>
          <w:rFonts w:ascii="Times New Roman" w:hAnsi="Times New Roman"/>
          <w:sz w:val="28"/>
          <w:szCs w:val="28"/>
        </w:rPr>
        <w:t xml:space="preserve"> перемещении в </w:t>
      </w:r>
      <w:proofErr w:type="gramStart"/>
      <w:r w:rsidRPr="005B7B2F">
        <w:rPr>
          <w:rFonts w:ascii="Times New Roman" w:hAnsi="Times New Roman"/>
          <w:sz w:val="28"/>
          <w:szCs w:val="28"/>
        </w:rPr>
        <w:t>зонах  -</w:t>
      </w:r>
      <w:proofErr w:type="gramEnd"/>
      <w:r w:rsidRPr="005B7B2F">
        <w:rPr>
          <w:rFonts w:ascii="Times New Roman" w:hAnsi="Times New Roman"/>
          <w:sz w:val="28"/>
          <w:szCs w:val="28"/>
        </w:rPr>
        <w:t xml:space="preserve"> из центра на край сетки (при второй передаче): игрока зоны 3 с игроком зоны 4 в условиях чередования передач, различных по высоте и расстоянию, стоя лицом и спиной в направлении передачи; взаимодействие игроков зон 6 и 5 с игроком, выходящим к сетке из зоны 1.</w:t>
      </w:r>
    </w:p>
    <w:p w:rsidR="006C73F9" w:rsidRPr="005B7B2F" w:rsidRDefault="006C73F9" w:rsidP="006C73F9">
      <w:pPr>
        <w:tabs>
          <w:tab w:val="left" w:pos="851"/>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Взаимодействие игроков зон 6,5 и 1 с игроком зоны 3 при приеме подач на силу и нацеленных, приеме нападающих ударов, игроков зон 6, 5 и 1 с игроком зоны 4 (при приеме подачи – для второй передачи, в </w:t>
      </w:r>
      <w:proofErr w:type="spellStart"/>
      <w:r w:rsidRPr="005B7B2F">
        <w:rPr>
          <w:rFonts w:ascii="Times New Roman" w:hAnsi="Times New Roman"/>
          <w:sz w:val="28"/>
          <w:szCs w:val="28"/>
        </w:rPr>
        <w:t>доигровке</w:t>
      </w:r>
      <w:proofErr w:type="spellEnd"/>
      <w:r w:rsidRPr="005B7B2F">
        <w:rPr>
          <w:rFonts w:ascii="Times New Roman" w:hAnsi="Times New Roman"/>
          <w:sz w:val="28"/>
          <w:szCs w:val="28"/>
        </w:rPr>
        <w:t xml:space="preserve"> – для удара, игроков зон 4, 3 и 2 с игроком зоны 1, выходящим к сетке (при первой передаче) с игроками зон 4, 3 и2.</w:t>
      </w:r>
    </w:p>
    <w:p w:rsidR="006C73F9" w:rsidRPr="005B7B2F" w:rsidRDefault="006C73F9" w:rsidP="006C73F9">
      <w:pPr>
        <w:pStyle w:val="a4"/>
        <w:numPr>
          <w:ilvl w:val="0"/>
          <w:numId w:val="21"/>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Командные действия: система игры через игрока передней линии – прием подачи и первая передача; а) в зону 3, вторая передача в зоны 4 и 2, стоя лицом и спиной к ним; б) в зону 4 и 2 (чередование), вторая передача в зоны 3 и 2 (3 и 4) в зону 2, вторая – назад за голову, где нападающий удар выполняет игрок зоны 3, система игры через выходящего: прием подачи, первая передача игроку зоны 1, вышедшему к сетке, вторая передача нападающему, к которому передающий обращен лицом (в зоны 3 и 4) и спиной (в зону 2).</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2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способа перемещения и способа приема мяча от подачи, направляющего удара и обманных приемов: выбор места, способа перемещения, определение направления удара и зонное блокирование, выбор места и способа приема мяча при страховке блокирующих, нападающих, принимающих «трудные мячи».</w:t>
      </w:r>
    </w:p>
    <w:p w:rsidR="006C73F9" w:rsidRPr="005B7B2F" w:rsidRDefault="006C73F9" w:rsidP="006C73F9">
      <w:pPr>
        <w:pStyle w:val="a4"/>
        <w:numPr>
          <w:ilvl w:val="0"/>
          <w:numId w:val="2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 xml:space="preserve">Групповые действия: взаимодействие игроков передней линии: а) зон 3 и 2, 3 и 4 при групповом блокировании (удары по ходу), б) игрока зоны 3, не участвующего в блокировании с блокирующими игроками зон 2 и 4; игроков задней линии – страховка игроков, принимающих «трудные» мячи в пределах площадки и выходящих после приема за ее </w:t>
      </w:r>
      <w:proofErr w:type="spellStart"/>
      <w:r w:rsidRPr="005B7B2F">
        <w:rPr>
          <w:rFonts w:ascii="Times New Roman" w:hAnsi="Times New Roman"/>
          <w:sz w:val="28"/>
          <w:szCs w:val="28"/>
        </w:rPr>
        <w:t>границы;игроков</w:t>
      </w:r>
      <w:proofErr w:type="spellEnd"/>
      <w:r w:rsidRPr="005B7B2F">
        <w:rPr>
          <w:rFonts w:ascii="Times New Roman" w:hAnsi="Times New Roman"/>
          <w:sz w:val="28"/>
          <w:szCs w:val="28"/>
        </w:rPr>
        <w:t xml:space="preserve"> задней и передней линии; а) зоны 6 с блокирующими (в рамках системы «углом вперед»); б) зоны 6 с не участвующими в блокировании; в) зон 5 и 1 с блокирующими.</w:t>
      </w:r>
    </w:p>
    <w:p w:rsidR="006C73F9" w:rsidRDefault="006C73F9" w:rsidP="006C73F9">
      <w:pPr>
        <w:pStyle w:val="a4"/>
        <w:numPr>
          <w:ilvl w:val="0"/>
          <w:numId w:val="22"/>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Командные действия: прием подачи – расположение игроков при приеме подачи различными способами (в условиях чере</w:t>
      </w:r>
      <w:r>
        <w:rPr>
          <w:rFonts w:ascii="Times New Roman" w:hAnsi="Times New Roman"/>
          <w:sz w:val="28"/>
          <w:szCs w:val="28"/>
        </w:rPr>
        <w:t xml:space="preserve">дования </w:t>
      </w:r>
      <w:r w:rsidRPr="005B7B2F">
        <w:rPr>
          <w:rFonts w:ascii="Times New Roman" w:hAnsi="Times New Roman"/>
          <w:sz w:val="28"/>
          <w:szCs w:val="28"/>
        </w:rPr>
        <w:t xml:space="preserve">), когда вторую передачу выполняет игрок зоны 3,2 (игрок зоны 3 оттянут назад); игрок зоны 2 (4) стоит у сетки, а игрок зоны 3 оттянут и находится в зоне 2 (4), после приема игрок зоны 2 (4) идет на вторую передачу в зону 3, а игрок зоны 3 играет в нападении в зоне 2 (4); передача в зону 2, стоя спиной к нападающему; расположение игроков при приеме подачи, когда выход к сетке осуществляет игрок зоны 1 из-за игрока, системы игры – расположение игроков при приеме мяча от соперника «углом назад», с применением групповых действий по программе данного года обучения и в условиях чередования нападающих действий; переключение в вариантах построения </w:t>
      </w:r>
      <w:r w:rsidRPr="005B7B2F">
        <w:rPr>
          <w:rFonts w:ascii="Times New Roman" w:hAnsi="Times New Roman"/>
          <w:sz w:val="28"/>
          <w:szCs w:val="28"/>
        </w:rPr>
        <w:lastRenderedPageBreak/>
        <w:t>системы «углом вперед» и «углом назад» в соответствии с характером нападавших действий.</w:t>
      </w:r>
    </w:p>
    <w:p w:rsidR="006C73F9" w:rsidRPr="005B7B2F" w:rsidRDefault="006C73F9" w:rsidP="006C73F9">
      <w:pPr>
        <w:pStyle w:val="a4"/>
        <w:tabs>
          <w:tab w:val="left" w:pos="851"/>
        </w:tabs>
        <w:spacing w:after="0" w:line="240" w:lineRule="auto"/>
        <w:ind w:left="556"/>
        <w:jc w:val="both"/>
        <w:rPr>
          <w:rFonts w:ascii="Times New Roman" w:hAnsi="Times New Roman"/>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Пятый год подготовки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Тактическая подготовка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нападения</w:t>
      </w:r>
    </w:p>
    <w:p w:rsidR="006C73F9" w:rsidRPr="005B7B2F" w:rsidRDefault="006C73F9" w:rsidP="006C73F9">
      <w:pPr>
        <w:pStyle w:val="a4"/>
        <w:numPr>
          <w:ilvl w:val="0"/>
          <w:numId w:val="23"/>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Индивидуальные действия: выбор места и чередование спо</w:t>
      </w:r>
      <w:r>
        <w:rPr>
          <w:rFonts w:ascii="Times New Roman" w:hAnsi="Times New Roman"/>
          <w:sz w:val="28"/>
          <w:szCs w:val="28"/>
        </w:rPr>
        <w:t xml:space="preserve">собов подач, подач на силу </w:t>
      </w:r>
      <w:r w:rsidRPr="005B7B2F">
        <w:rPr>
          <w:rFonts w:ascii="Times New Roman" w:hAnsi="Times New Roman"/>
          <w:sz w:val="28"/>
          <w:szCs w:val="28"/>
        </w:rPr>
        <w:t>; выбор места и подача на игрока, слабо владеющего навыками приема мяча, вышедшего после замены, в зону 1 при выходе с задней линии из этой зоны;</w:t>
      </w:r>
      <w:r>
        <w:rPr>
          <w:rFonts w:ascii="Times New Roman" w:hAnsi="Times New Roman"/>
          <w:sz w:val="28"/>
          <w:szCs w:val="28"/>
        </w:rPr>
        <w:t xml:space="preserve"> </w:t>
      </w:r>
      <w:r w:rsidRPr="005B7B2F">
        <w:rPr>
          <w:rFonts w:ascii="Times New Roman" w:hAnsi="Times New Roman"/>
          <w:sz w:val="28"/>
          <w:szCs w:val="28"/>
        </w:rPr>
        <w:t>имитация второй передачи и обман (передача через сетку) на месте (с применением отвлекающих действий) и в прыжке; имитация второй передачи вперед и передача назад; имитация передачи назад и передача вперед; имитация нападающего удара и передача в прыжке (</w:t>
      </w:r>
      <w:proofErr w:type="spellStart"/>
      <w:r w:rsidRPr="005B7B2F">
        <w:rPr>
          <w:rFonts w:ascii="Times New Roman" w:hAnsi="Times New Roman"/>
          <w:sz w:val="28"/>
          <w:szCs w:val="28"/>
        </w:rPr>
        <w:t>откидка</w:t>
      </w:r>
      <w:proofErr w:type="spellEnd"/>
      <w:r w:rsidRPr="005B7B2F">
        <w:rPr>
          <w:rFonts w:ascii="Times New Roman" w:hAnsi="Times New Roman"/>
          <w:sz w:val="28"/>
          <w:szCs w:val="28"/>
        </w:rPr>
        <w:t>) вперед через зону, назад в соседнюю зону (боком к сетке); нападающий удар через «слабого» блокирующего; имитация нападающего удара и «скидка» одной рукой в зону нападения.</w:t>
      </w:r>
    </w:p>
    <w:p w:rsidR="006C73F9" w:rsidRPr="005B7B2F" w:rsidRDefault="006C73F9" w:rsidP="006C73F9">
      <w:pPr>
        <w:pStyle w:val="a4"/>
        <w:numPr>
          <w:ilvl w:val="0"/>
          <w:numId w:val="23"/>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игрока зоны 3 с игроком зоны 4, игрока зоны 3 с игроком зоны 2 – в прыжке; стоя на площадке – с отвлекающими действиями; игрока зоны 2 с игроком зоны 3 в прыжке – «</w:t>
      </w:r>
      <w:proofErr w:type="spellStart"/>
      <w:r w:rsidRPr="005B7B2F">
        <w:rPr>
          <w:rFonts w:ascii="Times New Roman" w:hAnsi="Times New Roman"/>
          <w:sz w:val="28"/>
          <w:szCs w:val="28"/>
        </w:rPr>
        <w:t>откидка</w:t>
      </w:r>
      <w:proofErr w:type="spellEnd"/>
      <w:r w:rsidRPr="005B7B2F">
        <w:rPr>
          <w:rFonts w:ascii="Times New Roman" w:hAnsi="Times New Roman"/>
          <w:sz w:val="28"/>
          <w:szCs w:val="28"/>
        </w:rPr>
        <w:t xml:space="preserve">», игрока зоны 2 с игроками зон 3 и 4 (при </w:t>
      </w:r>
      <w:proofErr w:type="spellStart"/>
      <w:r w:rsidRPr="005B7B2F">
        <w:rPr>
          <w:rFonts w:ascii="Times New Roman" w:hAnsi="Times New Roman"/>
          <w:sz w:val="28"/>
          <w:szCs w:val="28"/>
        </w:rPr>
        <w:t>скрестном</w:t>
      </w:r>
      <w:proofErr w:type="spellEnd"/>
      <w:r w:rsidRPr="005B7B2F">
        <w:rPr>
          <w:rFonts w:ascii="Times New Roman" w:hAnsi="Times New Roman"/>
          <w:sz w:val="28"/>
          <w:szCs w:val="28"/>
        </w:rPr>
        <w:t xml:space="preserve"> перемещении в зонах); игроков зон 2, 3, 4 в </w:t>
      </w:r>
      <w:proofErr w:type="spellStart"/>
      <w:r w:rsidRPr="005B7B2F">
        <w:rPr>
          <w:rFonts w:ascii="Times New Roman" w:hAnsi="Times New Roman"/>
          <w:sz w:val="28"/>
          <w:szCs w:val="28"/>
        </w:rPr>
        <w:t>доигровке</w:t>
      </w:r>
      <w:proofErr w:type="spellEnd"/>
      <w:r w:rsidRPr="005B7B2F">
        <w:rPr>
          <w:rFonts w:ascii="Times New Roman" w:hAnsi="Times New Roman"/>
          <w:sz w:val="28"/>
          <w:szCs w:val="28"/>
        </w:rPr>
        <w:t xml:space="preserve"> при первой передаче на удар; игроков зон 5 и 1 с игроком, выходящим к сетке из зоны 6 (при первой передаче); игрока, выходящего к сетке из зоны 1, с игроками зон 6 и 5 при второй передаче на удар с задней линии; игроков зон 6, 5 и 1 с игроками зон 3, 2, 4</w:t>
      </w:r>
      <w:r w:rsidR="00BC103C">
        <w:rPr>
          <w:rFonts w:ascii="Times New Roman" w:hAnsi="Times New Roman"/>
          <w:sz w:val="28"/>
          <w:szCs w:val="28"/>
        </w:rPr>
        <w:t xml:space="preserve"> </w:t>
      </w:r>
      <w:r w:rsidRPr="005B7B2F">
        <w:rPr>
          <w:rFonts w:ascii="Times New Roman" w:hAnsi="Times New Roman"/>
          <w:sz w:val="28"/>
          <w:szCs w:val="28"/>
        </w:rPr>
        <w:t>и</w:t>
      </w:r>
      <w:r w:rsidR="00BC103C">
        <w:rPr>
          <w:rFonts w:ascii="Times New Roman" w:hAnsi="Times New Roman"/>
          <w:sz w:val="28"/>
          <w:szCs w:val="28"/>
        </w:rPr>
        <w:t xml:space="preserve"> </w:t>
      </w:r>
      <w:r w:rsidRPr="005B7B2F">
        <w:rPr>
          <w:rFonts w:ascii="Times New Roman" w:hAnsi="Times New Roman"/>
          <w:sz w:val="28"/>
          <w:szCs w:val="28"/>
        </w:rPr>
        <w:t xml:space="preserve">при первой передаче для удара и </w:t>
      </w:r>
      <w:proofErr w:type="spellStart"/>
      <w:r w:rsidRPr="005B7B2F">
        <w:rPr>
          <w:rFonts w:ascii="Times New Roman" w:hAnsi="Times New Roman"/>
          <w:sz w:val="28"/>
          <w:szCs w:val="28"/>
        </w:rPr>
        <w:t>откидки</w:t>
      </w:r>
      <w:proofErr w:type="spellEnd"/>
      <w:r w:rsidRPr="005B7B2F">
        <w:rPr>
          <w:rFonts w:ascii="Times New Roman" w:hAnsi="Times New Roman"/>
          <w:sz w:val="28"/>
          <w:szCs w:val="28"/>
        </w:rPr>
        <w:t>, для второй передачи; игрока зоны 2 с игроками зон 6 и 5 при второй передаче на удар с задней линии; игрока, выходящего к сетке из зоны 1 (6) с игроками зон 4, 3 и 2 при второй передаче.</w:t>
      </w:r>
    </w:p>
    <w:p w:rsidR="006C73F9" w:rsidRPr="005B7B2F" w:rsidRDefault="006C73F9" w:rsidP="006C73F9">
      <w:pPr>
        <w:pStyle w:val="a4"/>
        <w:numPr>
          <w:ilvl w:val="0"/>
          <w:numId w:val="23"/>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 xml:space="preserve">Командные действия: система игры через игрока передней линии – прием подачи (планирующей) и первая передача в зону 2, вторая передача в зоны 3 и 4 (в прыжке и стоя на площадке с отвлекающими действиями); первая передача в зону 2, вторая назад за голову, где нападающий удар выполняет игрок зоны 3; в </w:t>
      </w:r>
      <w:proofErr w:type="spellStart"/>
      <w:r w:rsidRPr="005B7B2F">
        <w:rPr>
          <w:rFonts w:ascii="Times New Roman" w:hAnsi="Times New Roman"/>
          <w:sz w:val="28"/>
          <w:szCs w:val="28"/>
        </w:rPr>
        <w:t>доигровке</w:t>
      </w:r>
      <w:proofErr w:type="spellEnd"/>
      <w:r w:rsidRPr="005B7B2F">
        <w:rPr>
          <w:rFonts w:ascii="Times New Roman" w:hAnsi="Times New Roman"/>
          <w:sz w:val="28"/>
          <w:szCs w:val="28"/>
        </w:rPr>
        <w:t xml:space="preserve"> и несильной подаче первая передача в зону 4, 3, 2, где игрок выполняет нападающий удар; первая передача в зоны 2, 3, 4, где игрок имитирует нападающий удар и выполняет </w:t>
      </w:r>
      <w:proofErr w:type="spellStart"/>
      <w:r w:rsidRPr="005B7B2F">
        <w:rPr>
          <w:rFonts w:ascii="Times New Roman" w:hAnsi="Times New Roman"/>
          <w:sz w:val="28"/>
          <w:szCs w:val="28"/>
        </w:rPr>
        <w:t>откидку</w:t>
      </w:r>
      <w:proofErr w:type="spellEnd"/>
      <w:r w:rsidRPr="005B7B2F">
        <w:rPr>
          <w:rFonts w:ascii="Times New Roman" w:hAnsi="Times New Roman"/>
          <w:sz w:val="28"/>
          <w:szCs w:val="28"/>
        </w:rPr>
        <w:t xml:space="preserve">: из зоны 2 – в зоны 3,4; из зоны 3 – в зоны 4 и 2 спиной к нападающему; система игры через выходящего – прием подачи и первая передача игроку зон 1 (6), вышедшему к сетке, вторая передача нападающему, к которому выходящий обращен лицом (три нападающих активны); в </w:t>
      </w:r>
      <w:proofErr w:type="spellStart"/>
      <w:r w:rsidRPr="005B7B2F">
        <w:rPr>
          <w:rFonts w:ascii="Times New Roman" w:hAnsi="Times New Roman"/>
          <w:sz w:val="28"/>
          <w:szCs w:val="28"/>
        </w:rPr>
        <w:t>доигровке</w:t>
      </w:r>
      <w:proofErr w:type="spellEnd"/>
      <w:r w:rsidRPr="005B7B2F">
        <w:rPr>
          <w:rFonts w:ascii="Times New Roman" w:hAnsi="Times New Roman"/>
          <w:sz w:val="28"/>
          <w:szCs w:val="28"/>
        </w:rPr>
        <w:t xml:space="preserve"> передача на выходящего и выполнение тактических комбинаций.</w:t>
      </w:r>
    </w:p>
    <w:p w:rsidR="006C73F9"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Тактика защиты</w:t>
      </w:r>
    </w:p>
    <w:p w:rsidR="006C73F9" w:rsidRPr="005B7B2F" w:rsidRDefault="006C73F9" w:rsidP="006C73F9">
      <w:pPr>
        <w:pStyle w:val="a4"/>
        <w:numPr>
          <w:ilvl w:val="0"/>
          <w:numId w:val="24"/>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 xml:space="preserve">Индивидуальные действия: выбор места и способа приема мяча от нападающих ударов различными способами, на страховке (в рамках </w:t>
      </w:r>
      <w:r w:rsidRPr="005B7B2F">
        <w:rPr>
          <w:rFonts w:ascii="Times New Roman" w:hAnsi="Times New Roman"/>
          <w:sz w:val="28"/>
          <w:szCs w:val="28"/>
        </w:rPr>
        <w:lastRenderedPageBreak/>
        <w:t>изученных групповых действий); выбор места, определение направления удара и своевременная постановка рук при одиночном блокировании.</w:t>
      </w:r>
    </w:p>
    <w:p w:rsidR="006C73F9" w:rsidRPr="005B7B2F" w:rsidRDefault="006C73F9" w:rsidP="006C73F9">
      <w:pPr>
        <w:pStyle w:val="a4"/>
        <w:numPr>
          <w:ilvl w:val="0"/>
          <w:numId w:val="24"/>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Групповые действия: взаимодействие игроков зон 5 и 1 с игроком зоны 6 в рамках системы «углом назад» (на страховке и при приеме мяча от нападающих ударов); игрока зоны 6 с игроками зон 1 и 5 в рамках системы «углом назад»; игроков зон 3 и 2, 3 и 4; 2, 3, 4 при блокировании игрока зоны 4, не участвовавшего в блокировании с блокирующими игроками зон 3 и 2 (прием мяча от удара или страховка); игрока зоны 2, не участвовавшего в блокировании с блокирующими игроками зон 3 и 4 (прием удара и страховка); игрока зоны 3 с блокирующим игроком зоны 2 или 4;игрока зоны 6 с блокирующими игроками зон 4 и 3, 2 и 3; 4, 3, 2 (при системе защиты «углом вперед»); крайних защитников на страховке с блокирующими игроками; игроков зон 1, 6, 5 с блокирующими при приеме мячей от нападающих ударов, сочетание групповых действий в рамках систем «углом вперед» и «углом назад».</w:t>
      </w:r>
    </w:p>
    <w:p w:rsidR="006C73F9" w:rsidRPr="005B7B2F" w:rsidRDefault="006C73F9" w:rsidP="006C73F9">
      <w:pPr>
        <w:pStyle w:val="a4"/>
        <w:numPr>
          <w:ilvl w:val="0"/>
          <w:numId w:val="24"/>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Командные действия: расположение игроков при приеме подачи, когда вторую передачу выполняет игрок передней линии (зон 3, 2, 4); при приеме подачи, когда выход к сетке осуществляет игрок задней линии (из зон 1, 6, 5) из-за игрока; системы игры – при приеме мяча от соперника «углом вперед» (варьирование групповых действий соответственно характеру построения игры в нападении соперником); при приеме мяча от соперника «углом назад», когда страховку блокирующих осуществляет крайний защитник (варианты групповых действий); сочетание (чередование) систем игры «углом назад».</w:t>
      </w:r>
    </w:p>
    <w:p w:rsidR="006C73F9" w:rsidRPr="005B7B2F" w:rsidRDefault="006C73F9" w:rsidP="006C73F9">
      <w:pPr>
        <w:pStyle w:val="a4"/>
        <w:tabs>
          <w:tab w:val="left" w:pos="851"/>
        </w:tabs>
        <w:spacing w:after="0" w:line="240" w:lineRule="auto"/>
        <w:ind w:left="556"/>
        <w:jc w:val="both"/>
        <w:rPr>
          <w:rFonts w:ascii="Times New Roman" w:hAnsi="Times New Roman"/>
          <w:sz w:val="28"/>
          <w:szCs w:val="28"/>
        </w:rPr>
      </w:pPr>
    </w:p>
    <w:p w:rsidR="006C73F9" w:rsidRPr="005B7B2F" w:rsidRDefault="006C73F9" w:rsidP="006C73F9">
      <w:pPr>
        <w:pStyle w:val="a4"/>
        <w:spacing w:after="0" w:line="240" w:lineRule="auto"/>
        <w:ind w:left="567"/>
        <w:rPr>
          <w:rFonts w:ascii="Times New Roman" w:hAnsi="Times New Roman"/>
          <w:b/>
          <w:i/>
          <w:sz w:val="28"/>
          <w:szCs w:val="28"/>
        </w:rPr>
      </w:pPr>
      <w:r w:rsidRPr="005B7B2F">
        <w:rPr>
          <w:rFonts w:ascii="Times New Roman" w:hAnsi="Times New Roman"/>
          <w:b/>
          <w:i/>
          <w:sz w:val="28"/>
          <w:szCs w:val="28"/>
        </w:rPr>
        <w:t>Интегральная подготовка</w:t>
      </w: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i/>
          <w:iCs/>
          <w:sz w:val="28"/>
          <w:szCs w:val="28"/>
        </w:rPr>
        <w:t>Задачи интегральной подготовки</w:t>
      </w:r>
      <w:r w:rsidRPr="005B7B2F">
        <w:rPr>
          <w:rFonts w:ascii="Times New Roman" w:hAnsi="Times New Roman"/>
          <w:iCs/>
          <w:sz w:val="28"/>
          <w:szCs w:val="28"/>
        </w:rPr>
        <w:t>: совершенствование взаимосвязи всех сторон подготовки; реализация задач физической, технической, тактической и психологической подготовки в единстве; повышение работоспособности игроков в процессе закрепления достигнутых функциональных возможностей, дальнейшего повышения тренировочной нагрузки; достижение стабильности игровых навыков в условиях соревнований; накопление</w:t>
      </w:r>
      <w:r w:rsidR="00436E03">
        <w:rPr>
          <w:rFonts w:ascii="Times New Roman" w:hAnsi="Times New Roman"/>
          <w:iCs/>
          <w:sz w:val="28"/>
          <w:szCs w:val="28"/>
        </w:rPr>
        <w:t xml:space="preserve"> </w:t>
      </w:r>
      <w:r w:rsidRPr="005B7B2F">
        <w:rPr>
          <w:rFonts w:ascii="Times New Roman" w:hAnsi="Times New Roman"/>
          <w:iCs/>
          <w:sz w:val="28"/>
          <w:szCs w:val="28"/>
        </w:rPr>
        <w:t>игрового опыта.</w:t>
      </w: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iCs/>
          <w:sz w:val="28"/>
          <w:szCs w:val="28"/>
        </w:rPr>
        <w:t>Взаимосвязь физической и технической подготовки достигается при развитии физических способностей, необходимых для выполнения конкретного приема, специальных физических способностей применительно к отдельным приемам в процессе их многократного повторения.</w:t>
      </w: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iCs/>
          <w:sz w:val="28"/>
          <w:szCs w:val="28"/>
        </w:rPr>
        <w:t xml:space="preserve">Единство тактической и технической подготовки </w:t>
      </w:r>
      <w:proofErr w:type="gramStart"/>
      <w:r w:rsidRPr="005B7B2F">
        <w:rPr>
          <w:rFonts w:ascii="Times New Roman" w:hAnsi="Times New Roman"/>
          <w:iCs/>
          <w:sz w:val="28"/>
          <w:szCs w:val="28"/>
        </w:rPr>
        <w:t>достигается</w:t>
      </w:r>
      <w:proofErr w:type="gramEnd"/>
      <w:r w:rsidRPr="005B7B2F">
        <w:rPr>
          <w:rFonts w:ascii="Times New Roman" w:hAnsi="Times New Roman"/>
          <w:iCs/>
          <w:sz w:val="28"/>
          <w:szCs w:val="28"/>
        </w:rPr>
        <w:t xml:space="preserve"> совершенствуя технику в рамках тактических действий и многократно выполняя тактические действия с повышенной интенсивностью, что содействует совершенствованию техники.</w:t>
      </w: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iCs/>
          <w:sz w:val="28"/>
          <w:szCs w:val="28"/>
        </w:rPr>
        <w:t>Главными методами интегральной подготовки являются игровой, соревновательный и метод сопряженных воздействий</w:t>
      </w:r>
      <w:r w:rsidRPr="005B7B2F">
        <w:rPr>
          <w:rFonts w:ascii="Times New Roman" w:hAnsi="Times New Roman"/>
          <w:sz w:val="28"/>
          <w:szCs w:val="28"/>
        </w:rPr>
        <w:t>. Высшей формой интегральной подготовки являются спортивные соревнования.</w:t>
      </w:r>
    </w:p>
    <w:p w:rsidR="006C73F9" w:rsidRDefault="006C73F9" w:rsidP="006C73F9">
      <w:pPr>
        <w:autoSpaceDE w:val="0"/>
        <w:autoSpaceDN w:val="0"/>
        <w:adjustRightInd w:val="0"/>
        <w:spacing w:after="0" w:line="240" w:lineRule="auto"/>
        <w:ind w:firstLine="567"/>
        <w:jc w:val="center"/>
        <w:rPr>
          <w:rFonts w:ascii="Times New Roman" w:hAnsi="Times New Roman"/>
          <w:b/>
          <w:i/>
          <w:sz w:val="28"/>
          <w:szCs w:val="28"/>
        </w:rPr>
      </w:pPr>
    </w:p>
    <w:p w:rsidR="006C73F9" w:rsidRDefault="006C73F9" w:rsidP="006C73F9">
      <w:pPr>
        <w:autoSpaceDE w:val="0"/>
        <w:autoSpaceDN w:val="0"/>
        <w:adjustRightInd w:val="0"/>
        <w:spacing w:after="0" w:line="240" w:lineRule="auto"/>
        <w:ind w:firstLine="567"/>
        <w:jc w:val="center"/>
        <w:rPr>
          <w:rFonts w:ascii="Times New Roman" w:hAnsi="Times New Roman"/>
          <w:b/>
          <w:i/>
          <w:sz w:val="28"/>
          <w:szCs w:val="28"/>
        </w:rPr>
      </w:pPr>
      <w:r w:rsidRPr="005B7B2F">
        <w:rPr>
          <w:rFonts w:ascii="Times New Roman" w:hAnsi="Times New Roman"/>
          <w:b/>
          <w:i/>
          <w:sz w:val="28"/>
          <w:szCs w:val="28"/>
        </w:rPr>
        <w:lastRenderedPageBreak/>
        <w:t>Программный материал</w:t>
      </w:r>
    </w:p>
    <w:p w:rsidR="006C73F9" w:rsidRPr="005B7B2F" w:rsidRDefault="006C73F9" w:rsidP="006C73F9">
      <w:pPr>
        <w:autoSpaceDE w:val="0"/>
        <w:autoSpaceDN w:val="0"/>
        <w:adjustRightInd w:val="0"/>
        <w:spacing w:after="0" w:line="240" w:lineRule="auto"/>
        <w:ind w:firstLine="567"/>
        <w:jc w:val="center"/>
        <w:rPr>
          <w:rFonts w:ascii="Times New Roman" w:hAnsi="Times New Roman"/>
          <w:b/>
          <w:i/>
          <w:sz w:val="28"/>
          <w:szCs w:val="28"/>
        </w:rPr>
      </w:pPr>
    </w:p>
    <w:p w:rsidR="006C73F9" w:rsidRPr="005B7B2F" w:rsidRDefault="006C73F9" w:rsidP="006C73F9">
      <w:pPr>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ЭТАП НАЧАЛЬНОЙ ПОДГОТОВКИ</w:t>
      </w:r>
    </w:p>
    <w:p w:rsidR="006C73F9" w:rsidRDefault="006C73F9" w:rsidP="006C73F9">
      <w:pPr>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spacing w:after="0" w:line="240" w:lineRule="auto"/>
        <w:ind w:firstLine="567"/>
        <w:jc w:val="center"/>
        <w:rPr>
          <w:rFonts w:ascii="Times New Roman" w:hAnsi="Times New Roman"/>
          <w:b/>
          <w:sz w:val="28"/>
          <w:szCs w:val="28"/>
        </w:rPr>
      </w:pP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упражнений для развития физических качеств в различных сочетаниях.</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упражнений для развития скоростно-силовых качеств с различными способами перемещений, приема и передачи, подачи, нападающего удара и блокирования (имитации, подводящими упражнениями).</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изученных технических приемов и их способов в различных сочетаниях; индивидуальных, групповых и командных действий в нападении, защите, защите-нападении.</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Многократное выполнение технических приемов подряд, то же – тактических действий.</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Подготовительные к волейболу игры «Мяч в воздухе», «Мяч капитану», «Эстафета у стены», «Два мяча через сетку» (на основе игры «Пионербол»); игра в волейбол без подачи.</w:t>
      </w:r>
    </w:p>
    <w:p w:rsidR="006C73F9" w:rsidRPr="005B7B2F" w:rsidRDefault="006C73F9" w:rsidP="006C73F9">
      <w:pPr>
        <w:pStyle w:val="a4"/>
        <w:numPr>
          <w:ilvl w:val="0"/>
          <w:numId w:val="25"/>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Учебные игры: игры по правилам мини-волейбола, классического волейбола. Задания в игры по технике и тактике на основе изученного материала.</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Чередование упражнений на развитие качеств применительно к изученным техническим приемам и выполнение этих же приемов.</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Чередование технических приемов в различных сочетаниях.</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Чередование тактических действий (индивидуальных и коллективных) в нападении и защите.</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Многократное выполнение технических приемов – одного и в сочетаниях.</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Многократное выполнение тактических действий.</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Подготовительные игры «Два мяча через сетку» с различными заданиями, эстафеты с перемещениями и передачами и др.</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Учебные игры. Применение изученных технических приемов и тактических действий в полном объеме; система заданий по технике и тактике.</w:t>
      </w:r>
    </w:p>
    <w:p w:rsidR="006C73F9" w:rsidRPr="005B7B2F" w:rsidRDefault="006C73F9" w:rsidP="006C73F9">
      <w:pPr>
        <w:pStyle w:val="a4"/>
        <w:numPr>
          <w:ilvl w:val="0"/>
          <w:numId w:val="39"/>
        </w:numPr>
        <w:tabs>
          <w:tab w:val="left" w:pos="851"/>
        </w:tabs>
        <w:spacing w:after="0" w:line="240" w:lineRule="auto"/>
        <w:jc w:val="both"/>
        <w:rPr>
          <w:rFonts w:ascii="Times New Roman" w:hAnsi="Times New Roman"/>
          <w:sz w:val="28"/>
          <w:szCs w:val="28"/>
        </w:rPr>
      </w:pPr>
      <w:r w:rsidRPr="005B7B2F">
        <w:rPr>
          <w:rFonts w:ascii="Times New Roman" w:hAnsi="Times New Roman"/>
          <w:sz w:val="28"/>
          <w:szCs w:val="28"/>
        </w:rPr>
        <w:t>Календарные игры. Применение изученных технических приемов и тактических действий в соревновательных условиях.</w:t>
      </w:r>
    </w:p>
    <w:p w:rsidR="006C73F9" w:rsidRPr="005B7B2F" w:rsidRDefault="006C73F9" w:rsidP="006C73F9">
      <w:pPr>
        <w:tabs>
          <w:tab w:val="left" w:pos="851"/>
        </w:tabs>
        <w:spacing w:after="0" w:line="240" w:lineRule="auto"/>
        <w:jc w:val="center"/>
        <w:rPr>
          <w:rFonts w:ascii="Times New Roman" w:hAnsi="Times New Roman"/>
          <w:b/>
          <w:sz w:val="28"/>
          <w:szCs w:val="28"/>
        </w:rPr>
      </w:pP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ТРЕНИРОВОЧНЫЙ ЭТАП</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Первый и второй годы подготовки</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подготовительных и подводящих упражнений к техническим приемам.</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lastRenderedPageBreak/>
        <w:t>Чередование подготовительных упражнений для развития специальных качеств и выполнения изученных технических приемов.</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изученных технических приемов в различных сочетаниях: в нападении, в защите, в нападении и защите.</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Чередование изученных тактических действий; индивидуальных, групповых, командных – в нападении, в защите, в нападении и защите.</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Многократное выполнение изученных технических приемов – отдельно и в сочетаниях.</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Многократное выполнение изученных тактических действий.</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Учебные игры с заданиями на обязательное применение изученных технических приемов и тактических действий.</w:t>
      </w:r>
    </w:p>
    <w:p w:rsidR="006C73F9" w:rsidRPr="005B7B2F" w:rsidRDefault="006C73F9" w:rsidP="006C73F9">
      <w:pPr>
        <w:pStyle w:val="a4"/>
        <w:numPr>
          <w:ilvl w:val="0"/>
          <w:numId w:val="26"/>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Контрольные и календарные игры с применением изученного технико-тактического арсенала в соревновательных условиях.</w:t>
      </w:r>
    </w:p>
    <w:p w:rsidR="006C73F9" w:rsidRPr="005B7B2F" w:rsidRDefault="006C73F9" w:rsidP="006C73F9">
      <w:pPr>
        <w:pStyle w:val="a4"/>
        <w:tabs>
          <w:tab w:val="left" w:pos="851"/>
        </w:tabs>
        <w:spacing w:after="0" w:line="240" w:lineRule="auto"/>
        <w:ind w:left="0"/>
        <w:jc w:val="center"/>
        <w:rPr>
          <w:rFonts w:ascii="Times New Roman" w:hAnsi="Times New Roman"/>
          <w:b/>
          <w:sz w:val="28"/>
          <w:szCs w:val="28"/>
        </w:rPr>
      </w:pPr>
      <w:r w:rsidRPr="005B7B2F">
        <w:rPr>
          <w:rFonts w:ascii="Times New Roman" w:hAnsi="Times New Roman"/>
          <w:b/>
          <w:sz w:val="28"/>
          <w:szCs w:val="28"/>
        </w:rPr>
        <w:t>Третий год подготовки</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Упражнения для развития физических качеств в рамках структуры технических приемов.</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Развитие специальных физических способностей посредством многократного выполнения технических приемов – на основе программы для данного года обучения.</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Упражнения для совершенствования навыков технических приемов посредством многократного выполнения (в объеме программы).</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Переключения в выполнении технических приемов нападения, защиты, нападения и защиты: подача – прием, нападающий удар – блокирование, передача – прием.</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Переключения в выполнении тактических действий в нападении, защите, защите и нападении – отдельно по индивидуальным, групповым и командным.</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Учебные игры. Система заданий, включающая основной программный материал по технической и тактической подготовке к соревнованиям.</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Контрольные игры. Проводятся с целью решения учебных задач, а также для лучшей подготовки к соревнованиям.</w:t>
      </w:r>
    </w:p>
    <w:p w:rsidR="006C73F9" w:rsidRPr="005B7B2F" w:rsidRDefault="006C73F9" w:rsidP="006C73F9">
      <w:pPr>
        <w:pStyle w:val="a4"/>
        <w:numPr>
          <w:ilvl w:val="0"/>
          <w:numId w:val="27"/>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Календарные игры. Установка на игру, разбор игр – преемственность в соревнованиях заданий в играх посредством установки.</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Четвертый год подготовки</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Чередование подготовительных упражнений, подводящих и упражнений по технике.</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Упражнения для развития физических качеств в рамках структуры технических приемов, сочетать с выполнением приема в целом.</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Развитие специальных физических способностей посредством многократного выполнения технических приемов.</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Совершенствование навыков технических приемов посредством многократного выполнения тактических действий.</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lastRenderedPageBreak/>
        <w:t>Переключения в выполнении технических приемов и тактических действий нападения и защиты в различных сочетаниях.</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Учебные игры: задания, включающие основной программный материал по технической и тактической подготовке; игры уменьшенными составами (4х4, 3х3, 2х2, 4х3 и т.п.), игры полным составом с командами параллельных групп.</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Контрольные игры проводятся для более полного решения учебных задач и подготовки к соревнованиям.</w:t>
      </w:r>
    </w:p>
    <w:p w:rsidR="006C73F9" w:rsidRPr="005B7B2F" w:rsidRDefault="006C73F9" w:rsidP="006C73F9">
      <w:pPr>
        <w:pStyle w:val="a4"/>
        <w:numPr>
          <w:ilvl w:val="0"/>
          <w:numId w:val="28"/>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Календарные игры содействуют решению задач соревновательной подготовки, умению применить освоенный технико-тактический арсенал в условиях соревнований.</w:t>
      </w:r>
    </w:p>
    <w:p w:rsidR="006C73F9" w:rsidRPr="005B7B2F" w:rsidRDefault="006C73F9" w:rsidP="006C73F9">
      <w:pPr>
        <w:tabs>
          <w:tab w:val="left" w:pos="851"/>
        </w:tabs>
        <w:spacing w:after="0" w:line="240" w:lineRule="auto"/>
        <w:jc w:val="center"/>
        <w:rPr>
          <w:rFonts w:ascii="Times New Roman" w:hAnsi="Times New Roman"/>
          <w:b/>
          <w:sz w:val="28"/>
          <w:szCs w:val="28"/>
        </w:rPr>
      </w:pPr>
      <w:r w:rsidRPr="005B7B2F">
        <w:rPr>
          <w:rFonts w:ascii="Times New Roman" w:hAnsi="Times New Roman"/>
          <w:b/>
          <w:sz w:val="28"/>
          <w:szCs w:val="28"/>
        </w:rPr>
        <w:t>Пятый год подготовки</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Развитие специальных качеств в рамках структуры технических приемов и посредством многократного выполнения технических приемов в упражнениях повышенной интенсивности.</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 xml:space="preserve">Упражнения на переключения в выполнении технических приемов нападения и защиты повышенной интенсивности и </w:t>
      </w:r>
      <w:proofErr w:type="spellStart"/>
      <w:r w:rsidRPr="005B7B2F">
        <w:rPr>
          <w:rFonts w:ascii="Times New Roman" w:hAnsi="Times New Roman"/>
          <w:sz w:val="28"/>
          <w:szCs w:val="28"/>
        </w:rPr>
        <w:t>доигровке</w:t>
      </w:r>
      <w:proofErr w:type="spellEnd"/>
      <w:r w:rsidRPr="005B7B2F">
        <w:rPr>
          <w:rFonts w:ascii="Times New Roman" w:hAnsi="Times New Roman"/>
          <w:sz w:val="28"/>
          <w:szCs w:val="28"/>
        </w:rPr>
        <w:t xml:space="preserve"> с целью совершенствования навыков технических приемов и развития специальных качеств.</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 xml:space="preserve">Упражнения на переключения в выполнении тактических действий в нападении и защите повышенной интенсивности и </w:t>
      </w:r>
      <w:proofErr w:type="spellStart"/>
      <w:r w:rsidRPr="005B7B2F">
        <w:rPr>
          <w:rFonts w:ascii="Times New Roman" w:hAnsi="Times New Roman"/>
          <w:sz w:val="28"/>
          <w:szCs w:val="28"/>
        </w:rPr>
        <w:t>доигровки</w:t>
      </w:r>
      <w:proofErr w:type="spellEnd"/>
      <w:r w:rsidRPr="005B7B2F">
        <w:rPr>
          <w:rFonts w:ascii="Times New Roman" w:hAnsi="Times New Roman"/>
          <w:sz w:val="28"/>
          <w:szCs w:val="28"/>
        </w:rPr>
        <w:t xml:space="preserve"> с целью совершенствования навыков тактических действий, технических приемов и развития специальных качеств.</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Учебные игры: система заданий в игре, включающая основной программный материал по технической и тактической подготовке. Задания дифференцируются также с учетом игровых функций обучающихся.</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Контрольные игры: применяются в учебных целях, как более высокая ступень учебных игр с заданиями, проводятся регулярно, кроме того, контрольные игры незаменимы при подготовке к соревнованиям.</w:t>
      </w:r>
    </w:p>
    <w:p w:rsidR="006C73F9" w:rsidRPr="005B7B2F" w:rsidRDefault="006C73F9" w:rsidP="006C73F9">
      <w:pPr>
        <w:pStyle w:val="a4"/>
        <w:numPr>
          <w:ilvl w:val="0"/>
          <w:numId w:val="29"/>
        </w:numPr>
        <w:tabs>
          <w:tab w:val="left" w:pos="851"/>
        </w:tabs>
        <w:spacing w:after="0" w:line="240" w:lineRule="auto"/>
        <w:ind w:left="0" w:firstLine="556"/>
        <w:jc w:val="both"/>
        <w:rPr>
          <w:rFonts w:ascii="Times New Roman" w:hAnsi="Times New Roman"/>
          <w:sz w:val="28"/>
          <w:szCs w:val="28"/>
        </w:rPr>
      </w:pPr>
      <w:r w:rsidRPr="005B7B2F">
        <w:rPr>
          <w:rFonts w:ascii="Times New Roman" w:hAnsi="Times New Roman"/>
          <w:sz w:val="28"/>
          <w:szCs w:val="28"/>
        </w:rPr>
        <w:t>Календарные игры. Установки на игру, разбор игр. Отражение в заданиях, в учебных играх результатов анализа проведения игр.</w:t>
      </w:r>
      <w:r w:rsidRPr="005B7B2F">
        <w:rPr>
          <w:rFonts w:ascii="Times New Roman" w:hAnsi="Times New Roman"/>
          <w:sz w:val="28"/>
          <w:szCs w:val="28"/>
        </w:rPr>
        <w:tab/>
      </w:r>
    </w:p>
    <w:p w:rsidR="006C73F9" w:rsidRPr="005B7B2F" w:rsidRDefault="006C73F9" w:rsidP="006C73F9">
      <w:pPr>
        <w:autoSpaceDE w:val="0"/>
        <w:autoSpaceDN w:val="0"/>
        <w:adjustRightInd w:val="0"/>
        <w:spacing w:after="0" w:line="240" w:lineRule="auto"/>
        <w:ind w:firstLine="567"/>
        <w:jc w:val="center"/>
        <w:rPr>
          <w:rFonts w:ascii="Times New Roman" w:hAnsi="Times New Roman"/>
          <w:b/>
          <w:bCs/>
          <w:sz w:val="28"/>
          <w:szCs w:val="28"/>
        </w:rPr>
      </w:pPr>
    </w:p>
    <w:p w:rsidR="006C73F9" w:rsidRPr="005B7B2F" w:rsidRDefault="006C73F9" w:rsidP="006C73F9">
      <w:pPr>
        <w:autoSpaceDE w:val="0"/>
        <w:autoSpaceDN w:val="0"/>
        <w:adjustRightInd w:val="0"/>
        <w:spacing w:after="0" w:line="240" w:lineRule="auto"/>
        <w:ind w:firstLine="567"/>
        <w:jc w:val="center"/>
        <w:rPr>
          <w:rFonts w:ascii="Times New Roman" w:hAnsi="Times New Roman"/>
          <w:sz w:val="28"/>
          <w:szCs w:val="28"/>
        </w:rPr>
      </w:pPr>
      <w:r w:rsidRPr="005B7B2F">
        <w:rPr>
          <w:rFonts w:ascii="Times New Roman" w:hAnsi="Times New Roman"/>
          <w:b/>
          <w:bCs/>
          <w:sz w:val="28"/>
          <w:szCs w:val="28"/>
        </w:rPr>
        <w:t>3.1.3.4. Психологическая подготовка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Главная задача психологической подготовки - формирование и совершенствование спортивного, бойцовского характера, развитие свойств личности, определяющих успех в спорте, укрепление и совершенствование механизмов нервно-психической регуляции, доведение их до уровней, определяющих рекордные достижения. Формирование необходимых личностных качеств спортсмена происходит с помощью изменения и коррекции отношения спортсмена к выполняемой и предстоящей тренировочной нагрузке,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 </w:t>
      </w:r>
    </w:p>
    <w:p w:rsidR="006C73F9"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внушения, метода заданий и поручений, моделирования соревновательных ситуаций, методы идеомоторной тренировки.</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тренировочных группах основными задачами психологической подготовки являются развитие спортивно важных свойств характера и волевых качеств, необходимых для решения усложняющихся тренировочных задач, обучение приемам самоконтроля и умению управлять предстартовым состоянием на соревнованиях.</w:t>
      </w:r>
    </w:p>
    <w:p w:rsidR="006C73F9" w:rsidRDefault="006C73F9" w:rsidP="006C73F9">
      <w:pPr>
        <w:spacing w:after="0" w:line="240" w:lineRule="auto"/>
        <w:ind w:firstLine="567"/>
        <w:jc w:val="center"/>
        <w:rPr>
          <w:rFonts w:ascii="Times New Roman" w:hAnsi="Times New Roman"/>
          <w:b/>
          <w:bCs/>
          <w:i/>
          <w:iCs/>
          <w:sz w:val="28"/>
          <w:szCs w:val="28"/>
        </w:rPr>
      </w:pPr>
    </w:p>
    <w:p w:rsidR="006C73F9" w:rsidRDefault="006C73F9" w:rsidP="006C73F9">
      <w:pPr>
        <w:pStyle w:val="a4"/>
        <w:numPr>
          <w:ilvl w:val="3"/>
          <w:numId w:val="22"/>
        </w:numPr>
        <w:spacing w:after="0" w:line="240" w:lineRule="auto"/>
        <w:jc w:val="center"/>
        <w:rPr>
          <w:rFonts w:ascii="Times New Roman" w:hAnsi="Times New Roman"/>
          <w:b/>
          <w:bCs/>
          <w:i/>
          <w:iCs/>
          <w:sz w:val="28"/>
          <w:szCs w:val="28"/>
        </w:rPr>
      </w:pPr>
      <w:proofErr w:type="gramStart"/>
      <w:r>
        <w:rPr>
          <w:rFonts w:ascii="Times New Roman" w:hAnsi="Times New Roman"/>
          <w:b/>
          <w:bCs/>
          <w:i/>
          <w:iCs/>
          <w:sz w:val="28"/>
          <w:szCs w:val="28"/>
        </w:rPr>
        <w:t xml:space="preserve">Психологическая </w:t>
      </w:r>
      <w:r w:rsidRPr="001B41A3">
        <w:rPr>
          <w:rFonts w:ascii="Times New Roman" w:hAnsi="Times New Roman"/>
          <w:b/>
          <w:bCs/>
          <w:i/>
          <w:iCs/>
          <w:sz w:val="28"/>
          <w:szCs w:val="28"/>
        </w:rPr>
        <w:t xml:space="preserve"> подготовки</w:t>
      </w:r>
      <w:proofErr w:type="gramEnd"/>
      <w:r w:rsidRPr="001B41A3">
        <w:rPr>
          <w:rFonts w:ascii="Times New Roman" w:hAnsi="Times New Roman"/>
          <w:b/>
          <w:bCs/>
          <w:i/>
          <w:iCs/>
          <w:sz w:val="28"/>
          <w:szCs w:val="28"/>
        </w:rPr>
        <w:t xml:space="preserve"> волейболиста</w:t>
      </w:r>
    </w:p>
    <w:p w:rsidR="00BC103C" w:rsidRPr="001B41A3" w:rsidRDefault="00BC103C" w:rsidP="00BC103C">
      <w:pPr>
        <w:pStyle w:val="a4"/>
        <w:spacing w:after="0" w:line="240" w:lineRule="auto"/>
        <w:ind w:left="1647"/>
        <w:rPr>
          <w:rFonts w:ascii="Times New Roman" w:hAnsi="Times New Roman"/>
          <w:b/>
          <w:bCs/>
          <w:i/>
          <w:iCs/>
          <w:sz w:val="28"/>
          <w:szCs w:val="28"/>
        </w:rPr>
      </w:pPr>
    </w:p>
    <w:p w:rsidR="006C73F9" w:rsidRPr="005B7B2F" w:rsidRDefault="006C73F9" w:rsidP="006C73F9">
      <w:pPr>
        <w:autoSpaceDE w:val="0"/>
        <w:autoSpaceDN w:val="0"/>
        <w:adjustRightInd w:val="0"/>
        <w:spacing w:after="0" w:line="240" w:lineRule="auto"/>
        <w:ind w:firstLine="709"/>
        <w:jc w:val="both"/>
        <w:rPr>
          <w:rFonts w:ascii="Times New Roman" w:hAnsi="Times New Roman"/>
          <w:sz w:val="28"/>
          <w:szCs w:val="28"/>
        </w:rPr>
      </w:pPr>
      <w:r w:rsidRPr="005B7B2F">
        <w:rPr>
          <w:rFonts w:ascii="Times New Roman" w:hAnsi="Times New Roman"/>
          <w:iCs/>
          <w:sz w:val="28"/>
          <w:szCs w:val="28"/>
        </w:rPr>
        <w:t>Волейбол как спортивную игру отличает значительная эмоциональность и интеллект. Деятельность игрока определяется характером игровых действий, объективными особенностями соревновательной борьбы, правилами игры.</w:t>
      </w:r>
    </w:p>
    <w:p w:rsidR="006C73F9" w:rsidRPr="005B7B2F" w:rsidRDefault="006C73F9" w:rsidP="006C73F9">
      <w:pPr>
        <w:autoSpaceDE w:val="0"/>
        <w:autoSpaceDN w:val="0"/>
        <w:adjustRightInd w:val="0"/>
        <w:spacing w:after="0" w:line="240" w:lineRule="auto"/>
        <w:ind w:firstLine="709"/>
        <w:jc w:val="both"/>
        <w:rPr>
          <w:rFonts w:ascii="Times New Roman" w:hAnsi="Times New Roman"/>
          <w:sz w:val="28"/>
          <w:szCs w:val="28"/>
        </w:rPr>
      </w:pPr>
      <w:r w:rsidRPr="005B7B2F">
        <w:rPr>
          <w:rFonts w:ascii="Times New Roman" w:hAnsi="Times New Roman"/>
          <w:iCs/>
          <w:sz w:val="28"/>
          <w:szCs w:val="28"/>
        </w:rPr>
        <w:t>Почти все действия волейболистов основываются на зрительных восприятиях. Умение видеть положение и перемещение игроков на площадке, непрерывное движение мяча, предвидеть возможные игровые моменты, прогнозировать ситуацию, быстро ориентироваться в сложившихся условиях – важнейшие качества игрока.</w:t>
      </w:r>
    </w:p>
    <w:p w:rsidR="006C73F9" w:rsidRPr="005B7B2F" w:rsidRDefault="006C73F9" w:rsidP="006C73F9">
      <w:pPr>
        <w:autoSpaceDE w:val="0"/>
        <w:autoSpaceDN w:val="0"/>
        <w:adjustRightInd w:val="0"/>
        <w:spacing w:after="0" w:line="240" w:lineRule="auto"/>
        <w:ind w:firstLine="709"/>
        <w:jc w:val="both"/>
        <w:rPr>
          <w:rFonts w:ascii="Times New Roman" w:hAnsi="Times New Roman"/>
          <w:sz w:val="28"/>
          <w:szCs w:val="28"/>
        </w:rPr>
      </w:pPr>
      <w:r w:rsidRPr="005B7B2F">
        <w:rPr>
          <w:rFonts w:ascii="Times New Roman" w:hAnsi="Times New Roman"/>
          <w:iCs/>
          <w:sz w:val="28"/>
          <w:szCs w:val="28"/>
        </w:rPr>
        <w:t>Игра предъявляет высокие требования к мышлению, умению отыскать правильный тактический ход и реализовать его.</w:t>
      </w:r>
    </w:p>
    <w:p w:rsidR="006C73F9" w:rsidRPr="005B7B2F" w:rsidRDefault="006C73F9" w:rsidP="006C73F9">
      <w:pPr>
        <w:autoSpaceDE w:val="0"/>
        <w:autoSpaceDN w:val="0"/>
        <w:adjustRightInd w:val="0"/>
        <w:spacing w:after="0" w:line="240" w:lineRule="auto"/>
        <w:ind w:firstLine="709"/>
        <w:jc w:val="both"/>
        <w:rPr>
          <w:rFonts w:ascii="Times New Roman" w:hAnsi="Times New Roman"/>
          <w:sz w:val="28"/>
          <w:szCs w:val="28"/>
        </w:rPr>
      </w:pPr>
      <w:r w:rsidRPr="005B7B2F">
        <w:rPr>
          <w:rFonts w:ascii="Times New Roman" w:hAnsi="Times New Roman"/>
          <w:iCs/>
          <w:sz w:val="28"/>
          <w:szCs w:val="28"/>
        </w:rPr>
        <w:t>Психологическая подготовка направлена на воспитание моральных и волевых качеств, на приспособление игроков к быстро меняющимся условиям в игре, на развитие внимания, мышления, способностей управлять своими эмоциями.</w:t>
      </w:r>
    </w:p>
    <w:p w:rsidR="006C73F9" w:rsidRPr="005B7B2F" w:rsidRDefault="006C73F9" w:rsidP="006C73F9">
      <w:pPr>
        <w:tabs>
          <w:tab w:val="left" w:pos="851"/>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Психологическая подготовка подразделяется на общую и к конкретному соревнованию. Каждый раздел психологической подготовки имеет специфические задачи, решение которых требует комплексного подхода.</w:t>
      </w:r>
    </w:p>
    <w:p w:rsidR="006C73F9" w:rsidRPr="005B7B2F" w:rsidRDefault="006C73F9" w:rsidP="006C73F9">
      <w:pPr>
        <w:pStyle w:val="a4"/>
        <w:numPr>
          <w:ilvl w:val="0"/>
          <w:numId w:val="30"/>
        </w:numPr>
        <w:tabs>
          <w:tab w:val="left" w:pos="851"/>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Общая психологическая подготовка осуществляется в единстве с физической, технической и тактической подготовкой на протяжении всего многолетнего периода спортивной подготовки, в ее задачи входит:</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Воспитание личности спортсмена и формирование спортивного коллектива. В процессе учебно-тренировочной работы не только готовят высококвалифицированного волейболиста в плане его физической, технико-тактической подготовленности, но и воспитывают его характер, нравственные качества, идейную убежденность, коллективизм, равносторонние интересы, мотивацию положительного отношения к спорту и другие качества личности.</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lastRenderedPageBreak/>
        <w:t>Особенности формирования моральных черт и качеств личности волейболистов и их проявления находятся в тесной связи с коллективным характером этого вида спорта.</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Развитие процессов восприятия. Специфика волейбола требует совершенствование умения пользоваться периферическим зрением, развития глубинного зрения (глазомера), точности восприятия движений, специализированных восприятий.</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Точность глазомера и периферическое зрение находятся в прямой зависимости от состояния тренированности: в состоянии спортивной формы точность глазомера у волейболистов выше, перерыв в занятиях (2 -3 недели) приводит к его ухудшению.</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При проведении упражнений на развитие данных зрительных восприятий важное значение имеет освещение и влияние цвета. Лучше других воспринимается белый цвет, затем желтый и зеленый. При длительном восприятии темных цветов (красного, фиолетового, синего) утомление наступает быстрее.</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Для развития периферического зрения полезны такие упражнения: ведение. Броски и ловля мяча под контролем только периферического зрения, упражнения в передачах – смотреть на одного </w:t>
      </w:r>
      <w:proofErr w:type="gramStart"/>
      <w:r w:rsidRPr="005B7B2F">
        <w:rPr>
          <w:rFonts w:ascii="Times New Roman" w:hAnsi="Times New Roman"/>
          <w:sz w:val="28"/>
          <w:szCs w:val="28"/>
        </w:rPr>
        <w:t>партнера</w:t>
      </w:r>
      <w:proofErr w:type="gramEnd"/>
      <w:r w:rsidRPr="005B7B2F">
        <w:rPr>
          <w:rFonts w:ascii="Times New Roman" w:hAnsi="Times New Roman"/>
          <w:sz w:val="28"/>
          <w:szCs w:val="28"/>
        </w:rPr>
        <w:t xml:space="preserve"> а передачу делать другому; во время передач или нападающего удара контролировать мяч то центральным, то периферическим зрением, в парах, тройках – двумя, тремя мячами со смещением вправо, влево, вперед, назад.</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При развитии точности глазомера, «чувство дистанции при приеме мяча, при передачах, подачах, различных бросках, нападающих ударах и т.д.</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Для этого надо больше проводить передачи на разное расстояние с разной скоростью и траекторией; подачи мяча в цель различными способами и с различного расстояния; нападающие удары по сигналу тренера в </w:t>
      </w:r>
      <w:proofErr w:type="spellStart"/>
      <w:r w:rsidRPr="005B7B2F">
        <w:rPr>
          <w:rFonts w:ascii="Times New Roman" w:hAnsi="Times New Roman"/>
          <w:sz w:val="28"/>
          <w:szCs w:val="28"/>
        </w:rPr>
        <w:t>различне</w:t>
      </w:r>
      <w:proofErr w:type="spellEnd"/>
      <w:r w:rsidRPr="005B7B2F">
        <w:rPr>
          <w:rFonts w:ascii="Times New Roman" w:hAnsi="Times New Roman"/>
          <w:sz w:val="28"/>
          <w:szCs w:val="28"/>
        </w:rPr>
        <w:t xml:space="preserve"> зоны площадки. Волейболист должен постоянно приучать себя следить за изменениями дистанции.</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Игра в волейбол требует от каждого спортсмена максимальной скорости реагирования, выбора ответного действия. У волейболистов время сложной реакции отражает состояние их тренированности. В состоянии спортивной формы уменьшается время реагирования на точность реакции становится стабильной, что говорит о высокой игровой надежности.</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Путем подбора специальных упражнений и в процессе игры надо стремиться развивать у волейболистов комплексные специализированные восприятия: «чувство мяча», «чувство сетки», «чувство площадки», «чувство времени».</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Развитие внимания. Успешность технических и тактических действий волейболистов зависит от уровня развития объема, интенсивности, устойчивости, распределения и переключения внимания.</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Надо научить юных волейболистов быть внимательными в разнообразных условиях, создавать такие условия, в которых необходимо </w:t>
      </w:r>
      <w:r w:rsidRPr="005B7B2F">
        <w:rPr>
          <w:rFonts w:ascii="Times New Roman" w:hAnsi="Times New Roman"/>
          <w:sz w:val="28"/>
          <w:szCs w:val="28"/>
        </w:rPr>
        <w:lastRenderedPageBreak/>
        <w:t>одновременно воспринимать несколько динамических или статических объектов (до 6); развитие интенсивности и устойчивости внимания человека в определенной степени связано с развитием его волевых качеств.</w:t>
      </w:r>
    </w:p>
    <w:p w:rsidR="006C73F9" w:rsidRPr="005B7B2F"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Для распределения и переключения внимания полезны упражнения с несколькими мячами и различными перемещениями; упражнения, где требуется быстрое переключение внимания с объекта на объект, с одного действия на другое; развивать умение выделять наиболее важные объекты и второстепенные.</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Развитие тактического мышления, памяти, представления и воображения. У волейболистов необходимо развивать наблюдательность – умение быстро и правильно ориентироваться в сложной игровой обстановке; сообразительность – умение быстро и правильно оценивать сложившиеся ситуации, учитывать их последствия, инициативность – умение быстро и самостоятельно определять тактические замыслы соперника и предвидеть результаты как его, так и своих действий.</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Развитие способности управлять эмоциями. Эмоциональные состояния оказывают большое влияние на активность волейболистов как в процессе учебно-тренировочных занятий, так и на эффективность соревновательной деятельности. Обучение юных волейболистов приемам </w:t>
      </w:r>
      <w:proofErr w:type="spellStart"/>
      <w:r w:rsidRPr="005B7B2F">
        <w:rPr>
          <w:rFonts w:ascii="Times New Roman" w:hAnsi="Times New Roman"/>
          <w:sz w:val="28"/>
          <w:szCs w:val="28"/>
        </w:rPr>
        <w:t>саморегуляции</w:t>
      </w:r>
      <w:proofErr w:type="spellEnd"/>
      <w:r w:rsidRPr="005B7B2F">
        <w:rPr>
          <w:rFonts w:ascii="Times New Roman" w:hAnsi="Times New Roman"/>
          <w:sz w:val="28"/>
          <w:szCs w:val="28"/>
        </w:rPr>
        <w:t xml:space="preserve"> эмоциональных состояний требует систематических занятий, чтобы обучающийся полностью овладел этими приемами в процессе </w:t>
      </w:r>
      <w:proofErr w:type="gramStart"/>
      <w:r w:rsidRPr="005B7B2F">
        <w:rPr>
          <w:rFonts w:ascii="Times New Roman" w:hAnsi="Times New Roman"/>
          <w:sz w:val="28"/>
          <w:szCs w:val="28"/>
        </w:rPr>
        <w:t>тренировочной  соревновательной</w:t>
      </w:r>
      <w:proofErr w:type="gramEnd"/>
      <w:r w:rsidRPr="005B7B2F">
        <w:rPr>
          <w:rFonts w:ascii="Times New Roman" w:hAnsi="Times New Roman"/>
          <w:sz w:val="28"/>
          <w:szCs w:val="28"/>
        </w:rPr>
        <w:t xml:space="preserve"> деятельности. </w:t>
      </w:r>
    </w:p>
    <w:p w:rsidR="006C73F9" w:rsidRPr="005B7B2F" w:rsidRDefault="006C73F9" w:rsidP="006C73F9">
      <w:pPr>
        <w:pStyle w:val="a4"/>
        <w:numPr>
          <w:ilvl w:val="1"/>
          <w:numId w:val="30"/>
        </w:numPr>
        <w:tabs>
          <w:tab w:val="left" w:pos="851"/>
          <w:tab w:val="left" w:pos="1134"/>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 xml:space="preserve">Воспитание волевых качеств важнейшее условие преодоления трудностей, с которыми сталкивается спортсмен в процессе </w:t>
      </w:r>
      <w:proofErr w:type="spellStart"/>
      <w:r w:rsidRPr="005B7B2F">
        <w:rPr>
          <w:rFonts w:ascii="Times New Roman" w:hAnsi="Times New Roman"/>
          <w:sz w:val="28"/>
          <w:szCs w:val="28"/>
        </w:rPr>
        <w:t>тренировочно</w:t>
      </w:r>
      <w:proofErr w:type="spellEnd"/>
      <w:r w:rsidRPr="005B7B2F">
        <w:rPr>
          <w:rFonts w:ascii="Times New Roman" w:hAnsi="Times New Roman"/>
          <w:sz w:val="28"/>
          <w:szCs w:val="28"/>
        </w:rPr>
        <w:t>-соревновательной деятельности. Существует два вида трудностей – объективные и субъективные. Объективные трудности – это трудности, обусловленные особенностями игры в волейбол, а субъективные – особенностями личности спортсмена.</w:t>
      </w:r>
    </w:p>
    <w:p w:rsidR="006C73F9" w:rsidRDefault="006C73F9" w:rsidP="006C73F9">
      <w:pPr>
        <w:tabs>
          <w:tab w:val="left" w:pos="851"/>
          <w:tab w:val="left" w:pos="1134"/>
        </w:tabs>
        <w:spacing w:after="0" w:line="240" w:lineRule="auto"/>
        <w:ind w:firstLine="567"/>
        <w:jc w:val="both"/>
        <w:rPr>
          <w:rFonts w:ascii="Times New Roman" w:hAnsi="Times New Roman"/>
          <w:sz w:val="28"/>
          <w:szCs w:val="28"/>
        </w:rPr>
      </w:pPr>
      <w:r w:rsidRPr="005B7B2F">
        <w:rPr>
          <w:rFonts w:ascii="Times New Roman" w:hAnsi="Times New Roman"/>
          <w:sz w:val="28"/>
          <w:szCs w:val="28"/>
        </w:rPr>
        <w:t>Основные волевые качества, которыми должен обладать волейболист – это целеустремленность и настойчивость, выдержка и самообладание, решительность и смелость, инициативность и дисциплинированность.</w:t>
      </w:r>
    </w:p>
    <w:p w:rsidR="00BC103C" w:rsidRPr="005B7B2F" w:rsidRDefault="00BC103C" w:rsidP="006C73F9">
      <w:pPr>
        <w:tabs>
          <w:tab w:val="left" w:pos="851"/>
          <w:tab w:val="left" w:pos="1134"/>
        </w:tabs>
        <w:spacing w:after="0" w:line="240" w:lineRule="auto"/>
        <w:ind w:firstLine="567"/>
        <w:jc w:val="both"/>
        <w:rPr>
          <w:rFonts w:ascii="Times New Roman" w:hAnsi="Times New Roman"/>
          <w:sz w:val="28"/>
          <w:szCs w:val="28"/>
        </w:rPr>
      </w:pPr>
    </w:p>
    <w:p w:rsidR="006C73F9" w:rsidRPr="005B7B2F" w:rsidRDefault="006C73F9" w:rsidP="006C73F9">
      <w:pPr>
        <w:pStyle w:val="a4"/>
        <w:numPr>
          <w:ilvl w:val="0"/>
          <w:numId w:val="30"/>
        </w:numPr>
        <w:tabs>
          <w:tab w:val="left" w:pos="851"/>
          <w:tab w:val="left" w:pos="1276"/>
        </w:tabs>
        <w:spacing w:after="0" w:line="240" w:lineRule="auto"/>
        <w:ind w:left="0" w:firstLine="567"/>
        <w:jc w:val="both"/>
        <w:rPr>
          <w:rFonts w:ascii="Times New Roman" w:hAnsi="Times New Roman"/>
          <w:sz w:val="28"/>
          <w:szCs w:val="28"/>
        </w:rPr>
      </w:pPr>
      <w:r w:rsidRPr="005B7B2F">
        <w:rPr>
          <w:rFonts w:ascii="Times New Roman" w:hAnsi="Times New Roman"/>
          <w:sz w:val="28"/>
          <w:szCs w:val="28"/>
        </w:rPr>
        <w:t>Психологическая подготовка к конкретным соревнованиям состоит в следующем:</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осознание игроками задач на предстоящую игру;</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 xml:space="preserve">изучение конкретных условий предстоящих </w:t>
      </w:r>
      <w:proofErr w:type="gramStart"/>
      <w:r w:rsidRPr="005B7B2F">
        <w:rPr>
          <w:rFonts w:ascii="Times New Roman" w:hAnsi="Times New Roman"/>
          <w:sz w:val="28"/>
          <w:szCs w:val="28"/>
        </w:rPr>
        <w:t>соревнований(</w:t>
      </w:r>
      <w:proofErr w:type="gramEnd"/>
      <w:r w:rsidRPr="005B7B2F">
        <w:rPr>
          <w:rFonts w:ascii="Times New Roman" w:hAnsi="Times New Roman"/>
          <w:sz w:val="28"/>
          <w:szCs w:val="28"/>
        </w:rPr>
        <w:t>время и место игр, освещенность, температура и т.п.);</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изучение сильных и слабых сторон соперника и подготовка к действиям с учетом этих особенностей;</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осознание и оценка своих собственных возможностей в настоящий момент;</w:t>
      </w:r>
    </w:p>
    <w:p w:rsidR="006C73F9" w:rsidRPr="005B7B2F" w:rsidRDefault="006C73F9" w:rsidP="006C73F9">
      <w:pPr>
        <w:pStyle w:val="a4"/>
        <w:numPr>
          <w:ilvl w:val="0"/>
          <w:numId w:val="31"/>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преодоление отрицательных эмоций; вызванных предстоящей игрой;</w:t>
      </w:r>
    </w:p>
    <w:p w:rsidR="006C73F9" w:rsidRPr="005B7B2F" w:rsidRDefault="006C73F9" w:rsidP="00436E03">
      <w:pPr>
        <w:pStyle w:val="a4"/>
        <w:numPr>
          <w:ilvl w:val="0"/>
          <w:numId w:val="31"/>
        </w:numPr>
        <w:spacing w:after="0" w:line="240" w:lineRule="auto"/>
        <w:ind w:left="709" w:hanging="349"/>
        <w:jc w:val="both"/>
        <w:rPr>
          <w:rFonts w:ascii="Times New Roman" w:hAnsi="Times New Roman"/>
          <w:sz w:val="28"/>
          <w:szCs w:val="28"/>
        </w:rPr>
      </w:pPr>
      <w:r w:rsidRPr="005B7B2F">
        <w:rPr>
          <w:rFonts w:ascii="Times New Roman" w:hAnsi="Times New Roman"/>
          <w:sz w:val="28"/>
          <w:szCs w:val="28"/>
        </w:rPr>
        <w:lastRenderedPageBreak/>
        <w:t>формирование твердой уверенности в своих силах и возможностях в выполнении поставленных задач в предстоящей игре.</w:t>
      </w:r>
    </w:p>
    <w:p w:rsidR="006C73F9" w:rsidRPr="005B7B2F" w:rsidRDefault="00436E03" w:rsidP="00436E03">
      <w:pPr>
        <w:spacing w:after="0" w:line="240" w:lineRule="auto"/>
        <w:ind w:hanging="349"/>
        <w:jc w:val="both"/>
        <w:rPr>
          <w:rFonts w:ascii="Times New Roman" w:hAnsi="Times New Roman"/>
          <w:sz w:val="28"/>
          <w:szCs w:val="28"/>
        </w:rPr>
      </w:pPr>
      <w:r>
        <w:rPr>
          <w:rFonts w:ascii="Times New Roman" w:hAnsi="Times New Roman"/>
          <w:sz w:val="28"/>
          <w:szCs w:val="28"/>
        </w:rPr>
        <w:t xml:space="preserve">     </w:t>
      </w:r>
      <w:r w:rsidR="006C73F9" w:rsidRPr="005B7B2F">
        <w:rPr>
          <w:rFonts w:ascii="Times New Roman" w:hAnsi="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6C73F9" w:rsidRPr="005B7B2F" w:rsidRDefault="006C73F9" w:rsidP="00436E03">
      <w:pPr>
        <w:pStyle w:val="a4"/>
        <w:numPr>
          <w:ilvl w:val="0"/>
          <w:numId w:val="32"/>
        </w:numPr>
        <w:spacing w:after="0" w:line="240" w:lineRule="auto"/>
        <w:ind w:left="284"/>
        <w:jc w:val="both"/>
        <w:rPr>
          <w:rFonts w:ascii="Times New Roman" w:hAnsi="Times New Roman"/>
          <w:sz w:val="28"/>
          <w:szCs w:val="28"/>
        </w:rPr>
      </w:pPr>
      <w:r w:rsidRPr="005B7B2F">
        <w:rPr>
          <w:rFonts w:ascii="Times New Roman" w:hAnsi="Times New Roman"/>
          <w:sz w:val="28"/>
          <w:szCs w:val="28"/>
        </w:rPr>
        <w:t>обучающийся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т.д.;</w:t>
      </w:r>
    </w:p>
    <w:p w:rsidR="006C73F9" w:rsidRPr="005B7B2F" w:rsidRDefault="00436E03" w:rsidP="00436E03">
      <w:pPr>
        <w:pStyle w:val="a4"/>
        <w:tabs>
          <w:tab w:val="left" w:pos="851"/>
          <w:tab w:val="left" w:pos="1276"/>
        </w:tabs>
        <w:spacing w:after="0" w:line="240" w:lineRule="auto"/>
        <w:ind w:left="0"/>
        <w:jc w:val="both"/>
        <w:rPr>
          <w:rFonts w:ascii="Times New Roman" w:hAnsi="Times New Roman"/>
          <w:sz w:val="28"/>
          <w:szCs w:val="28"/>
        </w:rPr>
      </w:pPr>
      <w:r>
        <w:rPr>
          <w:rFonts w:ascii="Times New Roman" w:hAnsi="Times New Roman"/>
          <w:sz w:val="28"/>
          <w:szCs w:val="28"/>
        </w:rPr>
        <w:t xml:space="preserve">2) </w:t>
      </w:r>
      <w:r w:rsidR="006C73F9" w:rsidRPr="005B7B2F">
        <w:rPr>
          <w:rFonts w:ascii="Times New Roman" w:hAnsi="Times New Roman"/>
          <w:sz w:val="28"/>
          <w:szCs w:val="28"/>
        </w:rPr>
        <w:t>применение специальных приемов массажа и самомассажа, оказывающего на спортсмена успокаивающее или возбуждающее воздействие; в одних случаях музыкальное сопровождение способствует бодрому, веселому настроении, повышает эмоциональный тонус, в других – воздействует успокаивающе;</w:t>
      </w:r>
    </w:p>
    <w:p w:rsidR="006C73F9" w:rsidRPr="005B7B2F" w:rsidRDefault="00436E03" w:rsidP="00436E03">
      <w:pPr>
        <w:pStyle w:val="a4"/>
        <w:tabs>
          <w:tab w:val="left" w:pos="851"/>
          <w:tab w:val="left" w:pos="1276"/>
        </w:tabs>
        <w:spacing w:after="0" w:line="240" w:lineRule="auto"/>
        <w:ind w:left="0"/>
        <w:jc w:val="both"/>
        <w:rPr>
          <w:rFonts w:ascii="Times New Roman" w:hAnsi="Times New Roman"/>
          <w:sz w:val="28"/>
          <w:szCs w:val="28"/>
        </w:rPr>
      </w:pPr>
      <w:r>
        <w:rPr>
          <w:rFonts w:ascii="Times New Roman" w:hAnsi="Times New Roman"/>
          <w:sz w:val="28"/>
          <w:szCs w:val="28"/>
        </w:rPr>
        <w:t xml:space="preserve">3) </w:t>
      </w:r>
      <w:r w:rsidR="006C73F9" w:rsidRPr="005B7B2F">
        <w:rPr>
          <w:rFonts w:ascii="Times New Roman" w:hAnsi="Times New Roman"/>
          <w:sz w:val="28"/>
          <w:szCs w:val="28"/>
        </w:rPr>
        <w:t xml:space="preserve">воздействие при помощи слова; большую роль играет применение </w:t>
      </w:r>
      <w:proofErr w:type="spellStart"/>
      <w:r w:rsidR="006C73F9" w:rsidRPr="005B7B2F">
        <w:rPr>
          <w:rFonts w:ascii="Times New Roman" w:hAnsi="Times New Roman"/>
          <w:sz w:val="28"/>
          <w:szCs w:val="28"/>
        </w:rPr>
        <w:t>самоприказа</w:t>
      </w:r>
      <w:proofErr w:type="spellEnd"/>
      <w:r w:rsidR="006C73F9" w:rsidRPr="005B7B2F">
        <w:rPr>
          <w:rFonts w:ascii="Times New Roman" w:hAnsi="Times New Roman"/>
          <w:sz w:val="28"/>
          <w:szCs w:val="28"/>
        </w:rPr>
        <w:t xml:space="preserve">, </w:t>
      </w:r>
      <w:proofErr w:type="spellStart"/>
      <w:r w:rsidR="006C73F9" w:rsidRPr="005B7B2F">
        <w:rPr>
          <w:rFonts w:ascii="Times New Roman" w:hAnsi="Times New Roman"/>
          <w:sz w:val="28"/>
          <w:szCs w:val="28"/>
        </w:rPr>
        <w:t>самоободрения</w:t>
      </w:r>
      <w:proofErr w:type="spellEnd"/>
      <w:r w:rsidR="006C73F9" w:rsidRPr="005B7B2F">
        <w:rPr>
          <w:rFonts w:ascii="Times New Roman" w:hAnsi="Times New Roman"/>
          <w:sz w:val="28"/>
          <w:szCs w:val="28"/>
        </w:rPr>
        <w:t xml:space="preserve">, </w:t>
      </w:r>
      <w:proofErr w:type="spellStart"/>
      <w:r w:rsidR="006C73F9" w:rsidRPr="005B7B2F">
        <w:rPr>
          <w:rFonts w:ascii="Times New Roman" w:hAnsi="Times New Roman"/>
          <w:sz w:val="28"/>
          <w:szCs w:val="28"/>
        </w:rPr>
        <w:t>самопобуждения</w:t>
      </w:r>
      <w:proofErr w:type="spellEnd"/>
      <w:r w:rsidR="006C73F9" w:rsidRPr="005B7B2F">
        <w:rPr>
          <w:rFonts w:ascii="Times New Roman" w:hAnsi="Times New Roman"/>
          <w:sz w:val="28"/>
          <w:szCs w:val="28"/>
        </w:rPr>
        <w:t xml:space="preserve"> («я выиграю», «я добьюсь» и т.п.).</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Режим в период тренировочной работы и соревнований имеет большое значение. Свободный от игр день надо максимально использовать для отдыха и восстановления, в игровой день надо избегать каких-либо напряженных действий, долгого лежания, провести легкую тренировку с мячом.</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Разминку спортсмены должны проводить самостоятельно, исходя из индивидуальных особенностей.</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Перерывы необходимо использовать для отдыха, для изменения тактического рисунка игры, при потере инициативы или растерянности игроков, для поднятия морального духа и т.д. </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Разговор тренера со спортсменами, его указания должны быть лаконичными, краткими и яркими, тон должен быть уверенный и спокойный.</w:t>
      </w:r>
    </w:p>
    <w:p w:rsidR="006C73F9"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Спокойное, ровное, уверенное поведение тренера – один из важнейших моментов, направленных на создание психологической мобилизации команды к предстоящей игре, а также в процессе игры.</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i/>
          <w:iCs/>
          <w:color w:val="000000"/>
          <w:sz w:val="28"/>
          <w:szCs w:val="28"/>
          <w:lang w:eastAsia="en-US"/>
        </w:rPr>
        <w:t>Программный материал</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Основные понятия и требования к уровню психической подготовленности велосипедиста.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Виды психической подготовки. Общая психическая подготовка. Методические основы формирования психических качеств, обуславливающих уровень спортивных достижений в велосипедном спорте. </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Специальная психическая подготовка. Предстартовые психические состояния спортсменов. Средства и методы психического воздействия в условиях предстартовой подготовки. Психолого-педагогические условия формирования команды. Лидерство как специфический компонент психической подготовки.</w:t>
      </w:r>
    </w:p>
    <w:p w:rsidR="006C73F9" w:rsidRPr="007A0754" w:rsidRDefault="006C73F9" w:rsidP="006C73F9">
      <w:pPr>
        <w:spacing w:after="0" w:line="240" w:lineRule="auto"/>
        <w:ind w:firstLine="567"/>
        <w:jc w:val="both"/>
        <w:rPr>
          <w:rFonts w:ascii="Times New Roman" w:eastAsia="Calibri" w:hAnsi="Times New Roman"/>
          <w:color w:val="000000"/>
          <w:sz w:val="28"/>
          <w:szCs w:val="28"/>
          <w:lang w:eastAsia="en-US"/>
        </w:rPr>
      </w:pPr>
    </w:p>
    <w:p w:rsidR="006C73F9" w:rsidRDefault="006C73F9" w:rsidP="006C73F9">
      <w:pPr>
        <w:pStyle w:val="a4"/>
        <w:numPr>
          <w:ilvl w:val="3"/>
          <w:numId w:val="24"/>
        </w:numPr>
        <w:spacing w:after="0" w:line="240" w:lineRule="auto"/>
        <w:jc w:val="center"/>
        <w:rPr>
          <w:rFonts w:ascii="Times New Roman" w:hAnsi="Times New Roman"/>
          <w:b/>
          <w:bCs/>
          <w:sz w:val="28"/>
          <w:szCs w:val="28"/>
        </w:rPr>
      </w:pPr>
      <w:r w:rsidRPr="001B41A3">
        <w:rPr>
          <w:rFonts w:ascii="Times New Roman" w:hAnsi="Times New Roman"/>
          <w:b/>
          <w:bCs/>
          <w:sz w:val="28"/>
          <w:szCs w:val="28"/>
        </w:rPr>
        <w:lastRenderedPageBreak/>
        <w:t>Инструкторская и судейская практика</w:t>
      </w:r>
    </w:p>
    <w:p w:rsidR="00BC103C" w:rsidRPr="001B41A3" w:rsidRDefault="00BC103C" w:rsidP="00BC103C">
      <w:pPr>
        <w:pStyle w:val="a4"/>
        <w:spacing w:after="0" w:line="240" w:lineRule="auto"/>
        <w:ind w:left="1440"/>
        <w:rPr>
          <w:rFonts w:ascii="Times New Roman" w:hAnsi="Times New Roman"/>
          <w:b/>
          <w:bCs/>
          <w:sz w:val="28"/>
          <w:szCs w:val="28"/>
        </w:rPr>
      </w:pP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5B7B2F">
        <w:rPr>
          <w:rFonts w:ascii="Times New Roman" w:hAnsi="Times New Roman" w:cs="Times New Roman"/>
          <w:sz w:val="28"/>
          <w:szCs w:val="28"/>
        </w:rPr>
        <w:t xml:space="preserve">Цель инструкторской и судейской практики - подготовить учащихся спортивных школ к деятельности в качестве судьи и инструктора по велосипедному спорту. В основе подготовки лежит формирование базовых знаний и практических умений в области методики оздоровительной физической культуры и активного отдыха с использованием упражнений на велосипеде, подготовки спортсменов массовых разрядов, а также организации и проведения массовых соревнований по велосипедному спорту. </w:t>
      </w:r>
      <w:r w:rsidRPr="007A0754">
        <w:rPr>
          <w:rFonts w:ascii="Times New Roman" w:eastAsia="Calibri" w:hAnsi="Times New Roman" w:cs="Times New Roman"/>
          <w:sz w:val="28"/>
          <w:szCs w:val="28"/>
          <w:lang w:eastAsia="en-US"/>
        </w:rPr>
        <w:t xml:space="preserve">В качестве основных задач предполагается: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воспитать у учащихся устойчивый интерес к организационной и педагогической деятельности в сфере физической культуры и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сформировать представление об основах организации и методики спортивной подготовки в велосипедном спорте;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приобрести практические навыки планирования и проведения тренировочных занятий с велосипедистами массовых разрядов;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приобрести практические навыки планирования и проведения занятий оздоровительной направленности с учетом возраста и физической подготовленности занимающихся;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овладеть базовыми навыками технического обслуживания велосипедов;</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приобрести опыт организации и судейства соревнований по велосипедному спорту. </w:t>
      </w:r>
    </w:p>
    <w:p w:rsidR="006C73F9" w:rsidRPr="005B7B2F" w:rsidRDefault="006C73F9" w:rsidP="006C73F9">
      <w:pPr>
        <w:shd w:val="clear" w:color="auto" w:fill="FFFFFF"/>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Программный материал</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Работа по освоению инструкторских и судейских навыков проводится в форме бесед, семинаров, практических занятий, самостоятельной работы обучающихся. Ученики готовятся к роли инструктора, помощника тренера для участия в организации и проведении занятий, массовых соревнований в качестве судей. </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Первый год</w:t>
      </w:r>
    </w:p>
    <w:p w:rsidR="006C73F9" w:rsidRPr="005B7B2F" w:rsidRDefault="006C73F9" w:rsidP="006C73F9">
      <w:pPr>
        <w:pStyle w:val="a4"/>
        <w:numPr>
          <w:ilvl w:val="0"/>
          <w:numId w:val="33"/>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Освоение терминологии, принятой в волейболе.</w:t>
      </w:r>
    </w:p>
    <w:p w:rsidR="006C73F9" w:rsidRPr="005B7B2F" w:rsidRDefault="006C73F9" w:rsidP="006C73F9">
      <w:pPr>
        <w:pStyle w:val="a4"/>
        <w:numPr>
          <w:ilvl w:val="0"/>
          <w:numId w:val="33"/>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Овладение командным языком, умение отдать рапорт.</w:t>
      </w:r>
    </w:p>
    <w:p w:rsidR="006C73F9" w:rsidRPr="005B7B2F" w:rsidRDefault="006C73F9" w:rsidP="006C73F9">
      <w:pPr>
        <w:pStyle w:val="a4"/>
        <w:numPr>
          <w:ilvl w:val="0"/>
          <w:numId w:val="33"/>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Проведение упражнений по построению и перестроению группы.</w:t>
      </w:r>
    </w:p>
    <w:p w:rsidR="006C73F9" w:rsidRPr="005B7B2F" w:rsidRDefault="006C73F9" w:rsidP="006C73F9">
      <w:pPr>
        <w:pStyle w:val="a4"/>
        <w:numPr>
          <w:ilvl w:val="0"/>
          <w:numId w:val="33"/>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В качестве дежурного подготовка мест для занятий, инвентаря и оборудования.</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Второй год</w:t>
      </w:r>
    </w:p>
    <w:p w:rsidR="006C73F9" w:rsidRPr="005B7B2F" w:rsidRDefault="006C73F9" w:rsidP="006C73F9">
      <w:pPr>
        <w:pStyle w:val="a4"/>
        <w:numPr>
          <w:ilvl w:val="0"/>
          <w:numId w:val="34"/>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Умение вести наблюдение за</w:t>
      </w:r>
      <w:r>
        <w:rPr>
          <w:rFonts w:ascii="Times New Roman" w:hAnsi="Times New Roman"/>
          <w:sz w:val="28"/>
          <w:szCs w:val="28"/>
        </w:rPr>
        <w:t xml:space="preserve"> </w:t>
      </w:r>
      <w:r w:rsidRPr="005B7B2F">
        <w:rPr>
          <w:rFonts w:ascii="Times New Roman" w:hAnsi="Times New Roman"/>
          <w:sz w:val="28"/>
          <w:szCs w:val="28"/>
        </w:rPr>
        <w:t>обучающимися, выполняющими прием игры, и находить ошибки.</w:t>
      </w:r>
    </w:p>
    <w:p w:rsidR="006C73F9" w:rsidRPr="005B7B2F" w:rsidRDefault="006C73F9" w:rsidP="006C73F9">
      <w:pPr>
        <w:pStyle w:val="a4"/>
        <w:numPr>
          <w:ilvl w:val="0"/>
          <w:numId w:val="34"/>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Составление комплексов упражнений по специальной физической подготовке, по обучению перемещениям, передаче и приему мяча, подаче нижней и верхней прямой.</w:t>
      </w:r>
    </w:p>
    <w:p w:rsidR="006C73F9" w:rsidRPr="005B7B2F" w:rsidRDefault="006C73F9" w:rsidP="006C73F9">
      <w:pPr>
        <w:pStyle w:val="a4"/>
        <w:numPr>
          <w:ilvl w:val="0"/>
          <w:numId w:val="34"/>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Судейство на учебных играх в своей группе (по упрощенным правилам).</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Третий год</w:t>
      </w:r>
    </w:p>
    <w:p w:rsidR="006C73F9" w:rsidRPr="005B7B2F" w:rsidRDefault="006C73F9" w:rsidP="006C73F9">
      <w:pPr>
        <w:pStyle w:val="a4"/>
        <w:numPr>
          <w:ilvl w:val="0"/>
          <w:numId w:val="35"/>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lastRenderedPageBreak/>
        <w:t>Вести наблюдения за учащимися, выполняющими технические приемы в двусторонней игре, и на соревнованиях.</w:t>
      </w:r>
    </w:p>
    <w:p w:rsidR="006C73F9" w:rsidRPr="005B7B2F" w:rsidRDefault="006C73F9" w:rsidP="006C73F9">
      <w:pPr>
        <w:pStyle w:val="a4"/>
        <w:numPr>
          <w:ilvl w:val="0"/>
          <w:numId w:val="35"/>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Составление комплексов упражнений по специальной физической подготовке, обучению техническим приемам и тактическим действиям (на основе изученного программного материала, данного года обучения).</w:t>
      </w:r>
    </w:p>
    <w:p w:rsidR="006C73F9" w:rsidRPr="005B7B2F" w:rsidRDefault="006C73F9" w:rsidP="006C73F9">
      <w:pPr>
        <w:pStyle w:val="a4"/>
        <w:numPr>
          <w:ilvl w:val="0"/>
          <w:numId w:val="35"/>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Судейство на учебных играх. Выполнение обязанностей первого, второго судей и ведение технического счета.</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Четвертый год</w:t>
      </w:r>
    </w:p>
    <w:p w:rsidR="006C73F9" w:rsidRPr="005B7B2F" w:rsidRDefault="006C73F9" w:rsidP="006C73F9">
      <w:pPr>
        <w:pStyle w:val="a4"/>
        <w:numPr>
          <w:ilvl w:val="0"/>
          <w:numId w:val="36"/>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Составление комплексов упражнений по физической, технической и тактической подготовке на изученном программном материале данного года обучения.</w:t>
      </w:r>
    </w:p>
    <w:p w:rsidR="006C73F9" w:rsidRPr="005B7B2F" w:rsidRDefault="006C73F9" w:rsidP="006C73F9">
      <w:pPr>
        <w:pStyle w:val="a4"/>
        <w:numPr>
          <w:ilvl w:val="0"/>
          <w:numId w:val="36"/>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Проведение комплекса упражнений по физической и технической подготовке.</w:t>
      </w:r>
    </w:p>
    <w:p w:rsidR="006C73F9" w:rsidRPr="005B7B2F" w:rsidRDefault="006C73F9" w:rsidP="006C73F9">
      <w:pPr>
        <w:pStyle w:val="a4"/>
        <w:numPr>
          <w:ilvl w:val="0"/>
          <w:numId w:val="36"/>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Судейство на учебных играх и соревнованиях. Выполнение обязанностей первого и второго судей, секретаря и судей на линиях.</w:t>
      </w:r>
    </w:p>
    <w:p w:rsidR="006C73F9" w:rsidRPr="005B7B2F" w:rsidRDefault="006C73F9" w:rsidP="006C73F9">
      <w:pPr>
        <w:tabs>
          <w:tab w:val="left" w:pos="851"/>
          <w:tab w:val="left" w:pos="1276"/>
        </w:tabs>
        <w:spacing w:after="0" w:line="240" w:lineRule="auto"/>
        <w:ind w:firstLine="567"/>
        <w:jc w:val="both"/>
        <w:rPr>
          <w:rFonts w:ascii="Times New Roman" w:hAnsi="Times New Roman"/>
          <w:sz w:val="28"/>
          <w:szCs w:val="28"/>
        </w:rPr>
      </w:pPr>
      <w:r w:rsidRPr="005B7B2F">
        <w:rPr>
          <w:rFonts w:ascii="Times New Roman" w:hAnsi="Times New Roman"/>
          <w:sz w:val="28"/>
          <w:szCs w:val="28"/>
        </w:rPr>
        <w:t>Пятый год обучения</w:t>
      </w:r>
    </w:p>
    <w:p w:rsidR="006C73F9" w:rsidRPr="005B7B2F" w:rsidRDefault="006C73F9" w:rsidP="006C73F9">
      <w:pPr>
        <w:pStyle w:val="a4"/>
        <w:numPr>
          <w:ilvl w:val="0"/>
          <w:numId w:val="37"/>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Составление комплексов упражнений по физической, технической и тактической подготовке и проведение их с группой.</w:t>
      </w:r>
    </w:p>
    <w:p w:rsidR="006C73F9" w:rsidRPr="005B7B2F" w:rsidRDefault="006C73F9" w:rsidP="006C73F9">
      <w:pPr>
        <w:pStyle w:val="a4"/>
        <w:numPr>
          <w:ilvl w:val="0"/>
          <w:numId w:val="37"/>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Проведение занятий в общеобразовательной школе по обучению навыкам игры в мини-волейбол.</w:t>
      </w:r>
    </w:p>
    <w:p w:rsidR="006C73F9" w:rsidRPr="005B7B2F" w:rsidRDefault="006C73F9" w:rsidP="006C73F9">
      <w:pPr>
        <w:pStyle w:val="a4"/>
        <w:numPr>
          <w:ilvl w:val="0"/>
          <w:numId w:val="37"/>
        </w:numPr>
        <w:tabs>
          <w:tab w:val="left" w:pos="851"/>
          <w:tab w:val="left" w:pos="1276"/>
        </w:tabs>
        <w:spacing w:after="0" w:line="240" w:lineRule="auto"/>
        <w:jc w:val="both"/>
        <w:rPr>
          <w:rFonts w:ascii="Times New Roman" w:hAnsi="Times New Roman"/>
          <w:sz w:val="28"/>
          <w:szCs w:val="28"/>
        </w:rPr>
      </w:pPr>
      <w:r w:rsidRPr="005B7B2F">
        <w:rPr>
          <w:rFonts w:ascii="Times New Roman" w:hAnsi="Times New Roman"/>
          <w:sz w:val="28"/>
          <w:szCs w:val="28"/>
        </w:rPr>
        <w:t>Проведение соревнований по мини-волейболу и волейболу. Выполнение обязанностей главного судьи и секретаря. Составление календаря игр.</w:t>
      </w:r>
    </w:p>
    <w:p w:rsidR="006C73F9" w:rsidRPr="007A0754" w:rsidRDefault="006C73F9" w:rsidP="006C73F9">
      <w:pPr>
        <w:autoSpaceDE w:val="0"/>
        <w:autoSpaceDN w:val="0"/>
        <w:adjustRightInd w:val="0"/>
        <w:spacing w:after="0" w:line="240" w:lineRule="auto"/>
        <w:ind w:left="927"/>
        <w:jc w:val="center"/>
        <w:rPr>
          <w:rFonts w:ascii="Times New Roman" w:eastAsia="Calibri" w:hAnsi="Times New Roman"/>
          <w:b/>
          <w:bCs/>
          <w:color w:val="000000"/>
          <w:sz w:val="28"/>
          <w:szCs w:val="28"/>
          <w:lang w:eastAsia="en-US"/>
        </w:rPr>
      </w:pPr>
    </w:p>
    <w:p w:rsidR="006C73F9" w:rsidRDefault="006C73F9" w:rsidP="006C73F9">
      <w:pPr>
        <w:autoSpaceDE w:val="0"/>
        <w:autoSpaceDN w:val="0"/>
        <w:adjustRightInd w:val="0"/>
        <w:spacing w:after="0" w:line="240" w:lineRule="auto"/>
        <w:jc w:val="both"/>
        <w:rPr>
          <w:rFonts w:ascii="Times New Roman" w:eastAsia="Calibri" w:hAnsi="Times New Roman"/>
          <w:b/>
          <w:bCs/>
          <w:color w:val="000000"/>
          <w:sz w:val="28"/>
          <w:szCs w:val="28"/>
          <w:lang w:eastAsia="en-US"/>
        </w:rPr>
      </w:pPr>
      <w:r>
        <w:rPr>
          <w:rFonts w:ascii="Times New Roman" w:eastAsia="Calibri" w:hAnsi="Times New Roman"/>
          <w:b/>
          <w:bCs/>
          <w:color w:val="000000"/>
          <w:sz w:val="28"/>
          <w:szCs w:val="28"/>
          <w:lang w:eastAsia="en-US"/>
        </w:rPr>
        <w:t xml:space="preserve">3.1.3.4. </w:t>
      </w:r>
      <w:r w:rsidRPr="00A26D9E">
        <w:rPr>
          <w:rFonts w:ascii="Times New Roman" w:eastAsia="Calibri" w:hAnsi="Times New Roman"/>
          <w:b/>
          <w:bCs/>
          <w:color w:val="000000"/>
          <w:sz w:val="28"/>
          <w:szCs w:val="28"/>
          <w:lang w:eastAsia="en-US"/>
        </w:rPr>
        <w:t>Восстановительные мероприятия</w:t>
      </w:r>
      <w:r>
        <w:rPr>
          <w:rFonts w:ascii="Times New Roman" w:eastAsia="Calibri" w:hAnsi="Times New Roman"/>
          <w:b/>
          <w:bCs/>
          <w:color w:val="000000"/>
          <w:sz w:val="28"/>
          <w:szCs w:val="28"/>
          <w:lang w:eastAsia="en-US"/>
        </w:rPr>
        <w:t xml:space="preserve"> </w:t>
      </w:r>
      <w:r w:rsidRPr="007A0754">
        <w:rPr>
          <w:rFonts w:ascii="Times New Roman" w:eastAsia="Calibri" w:hAnsi="Times New Roman"/>
          <w:b/>
          <w:bCs/>
          <w:color w:val="000000"/>
          <w:sz w:val="28"/>
          <w:szCs w:val="28"/>
          <w:lang w:eastAsia="en-US"/>
        </w:rPr>
        <w:t>и медицинское обследо</w:t>
      </w:r>
      <w:r>
        <w:rPr>
          <w:rFonts w:ascii="Times New Roman" w:eastAsia="Calibri" w:hAnsi="Times New Roman"/>
          <w:b/>
          <w:bCs/>
          <w:color w:val="000000"/>
          <w:sz w:val="28"/>
          <w:szCs w:val="28"/>
          <w:lang w:eastAsia="en-US"/>
        </w:rPr>
        <w:t>вание.</w:t>
      </w:r>
    </w:p>
    <w:p w:rsidR="006C73F9" w:rsidRPr="007A0754" w:rsidRDefault="006C73F9" w:rsidP="006C73F9">
      <w:pPr>
        <w:autoSpaceDE w:val="0"/>
        <w:autoSpaceDN w:val="0"/>
        <w:adjustRightInd w:val="0"/>
        <w:spacing w:after="0" w:line="240" w:lineRule="auto"/>
        <w:jc w:val="both"/>
        <w:rPr>
          <w:rFonts w:ascii="Times New Roman" w:eastAsia="Calibri" w:hAnsi="Times New Roman"/>
          <w:b/>
          <w:bCs/>
          <w:color w:val="000000"/>
          <w:sz w:val="28"/>
          <w:szCs w:val="28"/>
          <w:lang w:eastAsia="en-US"/>
        </w:rPr>
      </w:pPr>
    </w:p>
    <w:p w:rsidR="006C73F9" w:rsidRPr="005B7B2F" w:rsidRDefault="006C73F9" w:rsidP="006C73F9">
      <w:pPr>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К здоровью юных спортсменов предъявляются большие требования, так как в процессе </w:t>
      </w:r>
      <w:proofErr w:type="spellStart"/>
      <w:r w:rsidRPr="005B7B2F">
        <w:rPr>
          <w:rFonts w:ascii="Times New Roman" w:hAnsi="Times New Roman"/>
          <w:sz w:val="28"/>
          <w:szCs w:val="28"/>
        </w:rPr>
        <w:t>тренировочно</w:t>
      </w:r>
      <w:proofErr w:type="spellEnd"/>
      <w:r w:rsidRPr="005B7B2F">
        <w:rPr>
          <w:rFonts w:ascii="Times New Roman" w:hAnsi="Times New Roman"/>
          <w:sz w:val="28"/>
          <w:szCs w:val="28"/>
        </w:rPr>
        <w:t>-соревновательной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w:t>
      </w:r>
      <w:r>
        <w:rPr>
          <w:rFonts w:ascii="Times New Roman" w:hAnsi="Times New Roman"/>
          <w:sz w:val="28"/>
          <w:szCs w:val="28"/>
        </w:rPr>
        <w:t xml:space="preserve">твам и </w:t>
      </w:r>
      <w:proofErr w:type="gramStart"/>
      <w:r>
        <w:rPr>
          <w:rFonts w:ascii="Times New Roman" w:hAnsi="Times New Roman"/>
          <w:sz w:val="28"/>
          <w:szCs w:val="28"/>
        </w:rPr>
        <w:t xml:space="preserve">мероприятиям </w:t>
      </w:r>
      <w:r w:rsidRPr="005B7B2F">
        <w:rPr>
          <w:rFonts w:ascii="Times New Roman" w:hAnsi="Times New Roman"/>
          <w:sz w:val="28"/>
          <w:szCs w:val="28"/>
        </w:rPr>
        <w:t>.</w:t>
      </w:r>
      <w:proofErr w:type="gramEnd"/>
    </w:p>
    <w:p w:rsidR="006C73F9" w:rsidRPr="007A0754" w:rsidRDefault="006C73F9" w:rsidP="006C73F9">
      <w:pPr>
        <w:autoSpaceDE w:val="0"/>
        <w:autoSpaceDN w:val="0"/>
        <w:adjustRightInd w:val="0"/>
        <w:spacing w:after="0" w:line="240" w:lineRule="auto"/>
        <w:ind w:firstLine="567"/>
        <w:jc w:val="right"/>
        <w:rPr>
          <w:rFonts w:ascii="Times New Roman" w:eastAsia="Calibri" w:hAnsi="Times New Roman"/>
          <w:bCs/>
          <w:i/>
          <w:color w:val="000000"/>
          <w:sz w:val="28"/>
          <w:szCs w:val="28"/>
          <w:lang w:eastAsia="en-US"/>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681"/>
        <w:gridCol w:w="2483"/>
        <w:gridCol w:w="2440"/>
      </w:tblGrid>
      <w:tr w:rsidR="006C73F9" w:rsidRPr="007A0754" w:rsidTr="00BC103C">
        <w:tc>
          <w:tcPr>
            <w:tcW w:w="2172" w:type="dxa"/>
            <w:shd w:val="clear" w:color="auto" w:fill="auto"/>
          </w:tcPr>
          <w:p w:rsidR="006C73F9" w:rsidRPr="00A26D9E" w:rsidRDefault="006C73F9" w:rsidP="00BC103C">
            <w:pPr>
              <w:spacing w:after="0" w:line="240" w:lineRule="auto"/>
              <w:jc w:val="center"/>
              <w:rPr>
                <w:rFonts w:ascii="Times New Roman" w:hAnsi="Times New Roman"/>
                <w:b/>
                <w:sz w:val="28"/>
                <w:szCs w:val="28"/>
              </w:rPr>
            </w:pPr>
            <w:r w:rsidRPr="00A26D9E">
              <w:rPr>
                <w:rFonts w:ascii="Times New Roman" w:hAnsi="Times New Roman"/>
                <w:b/>
                <w:sz w:val="28"/>
                <w:szCs w:val="28"/>
              </w:rPr>
              <w:t>Предназначение</w:t>
            </w:r>
          </w:p>
        </w:tc>
        <w:tc>
          <w:tcPr>
            <w:tcW w:w="2681" w:type="dxa"/>
            <w:shd w:val="clear" w:color="auto" w:fill="auto"/>
          </w:tcPr>
          <w:p w:rsidR="006C73F9" w:rsidRPr="00A26D9E" w:rsidRDefault="006C73F9" w:rsidP="00BC103C">
            <w:pPr>
              <w:spacing w:after="0" w:line="240" w:lineRule="auto"/>
              <w:jc w:val="center"/>
              <w:rPr>
                <w:rFonts w:ascii="Times New Roman" w:hAnsi="Times New Roman"/>
                <w:b/>
                <w:sz w:val="28"/>
                <w:szCs w:val="28"/>
              </w:rPr>
            </w:pPr>
            <w:r w:rsidRPr="00A26D9E">
              <w:rPr>
                <w:rFonts w:ascii="Times New Roman" w:hAnsi="Times New Roman"/>
                <w:b/>
                <w:sz w:val="28"/>
                <w:szCs w:val="28"/>
              </w:rPr>
              <w:t>Задачи</w:t>
            </w:r>
          </w:p>
        </w:tc>
        <w:tc>
          <w:tcPr>
            <w:tcW w:w="2483" w:type="dxa"/>
            <w:shd w:val="clear" w:color="auto" w:fill="auto"/>
          </w:tcPr>
          <w:p w:rsidR="006C73F9" w:rsidRPr="00A26D9E" w:rsidRDefault="006C73F9" w:rsidP="00BC103C">
            <w:pPr>
              <w:spacing w:after="0" w:line="240" w:lineRule="auto"/>
              <w:jc w:val="center"/>
              <w:rPr>
                <w:rFonts w:ascii="Times New Roman" w:hAnsi="Times New Roman"/>
                <w:b/>
                <w:sz w:val="28"/>
                <w:szCs w:val="28"/>
              </w:rPr>
            </w:pPr>
            <w:r w:rsidRPr="00A26D9E">
              <w:rPr>
                <w:rFonts w:ascii="Times New Roman" w:hAnsi="Times New Roman"/>
                <w:b/>
                <w:sz w:val="28"/>
                <w:szCs w:val="28"/>
              </w:rPr>
              <w:t>Средства и мероприятия</w:t>
            </w:r>
          </w:p>
        </w:tc>
        <w:tc>
          <w:tcPr>
            <w:tcW w:w="2440" w:type="dxa"/>
            <w:shd w:val="clear" w:color="auto" w:fill="auto"/>
          </w:tcPr>
          <w:p w:rsidR="006C73F9" w:rsidRPr="00A26D9E" w:rsidRDefault="006C73F9" w:rsidP="00BC103C">
            <w:pPr>
              <w:spacing w:after="0" w:line="240" w:lineRule="auto"/>
              <w:jc w:val="center"/>
              <w:rPr>
                <w:rFonts w:ascii="Times New Roman" w:hAnsi="Times New Roman"/>
                <w:b/>
                <w:sz w:val="28"/>
                <w:szCs w:val="28"/>
              </w:rPr>
            </w:pPr>
            <w:r w:rsidRPr="00A26D9E">
              <w:rPr>
                <w:rFonts w:ascii="Times New Roman" w:hAnsi="Times New Roman"/>
                <w:b/>
                <w:sz w:val="28"/>
                <w:szCs w:val="28"/>
              </w:rPr>
              <w:t>Методические указания</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9776" w:type="dxa"/>
            <w:gridSpan w:val="4"/>
            <w:tcBorders>
              <w:bottom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Этап начальной подготовки</w:t>
            </w:r>
          </w:p>
        </w:tc>
      </w:tr>
      <w:tr w:rsidR="006C73F9" w:rsidRPr="007A0754" w:rsidTr="00BC103C">
        <w:tc>
          <w:tcPr>
            <w:tcW w:w="2172" w:type="dxa"/>
            <w:tcBorders>
              <w:top w:val="single" w:sz="4" w:space="0" w:color="auto"/>
              <w:left w:val="single" w:sz="4" w:space="0" w:color="auto"/>
              <w:bottom w:val="single" w:sz="4" w:space="0" w:color="auto"/>
              <w:right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Развитие физических качеств с учетом специфики волейбола, </w:t>
            </w:r>
            <w:r w:rsidRPr="007A0754">
              <w:rPr>
                <w:rFonts w:ascii="Times New Roman" w:hAnsi="Times New Roman"/>
                <w:sz w:val="28"/>
                <w:szCs w:val="28"/>
              </w:rPr>
              <w:lastRenderedPageBreak/>
              <w:t>физическая и техническая подготовка</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lastRenderedPageBreak/>
              <w:t>Восстановление функционального состояния организма и работоспособности</w:t>
            </w: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Педагогические: рациональное чередование нагрузок на тренировочном занятии в течение </w:t>
            </w:r>
            <w:r w:rsidRPr="007A0754">
              <w:rPr>
                <w:rFonts w:ascii="Times New Roman" w:hAnsi="Times New Roman"/>
                <w:sz w:val="28"/>
                <w:szCs w:val="28"/>
              </w:rPr>
              <w:lastRenderedPageBreak/>
              <w:t>дня и в циклах подготовки. Гигиенический душ ежедневно, ежедневно водные процедуры закаливающего характера, сбалансированное питание</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lastRenderedPageBreak/>
              <w:t xml:space="preserve">Чередование различных видов нагрузок, облегчающих восстановление по механизму </w:t>
            </w:r>
            <w:r w:rsidRPr="007A0754">
              <w:rPr>
                <w:rFonts w:ascii="Times New Roman" w:hAnsi="Times New Roman"/>
                <w:sz w:val="28"/>
                <w:szCs w:val="28"/>
              </w:rPr>
              <w:lastRenderedPageBreak/>
              <w:t>активного отдыха, проведение занятий в игровой форме.</w:t>
            </w:r>
          </w:p>
        </w:tc>
      </w:tr>
      <w:tr w:rsidR="006C73F9" w:rsidRPr="007A0754" w:rsidTr="00BC103C">
        <w:tc>
          <w:tcPr>
            <w:tcW w:w="9776" w:type="dxa"/>
            <w:gridSpan w:val="4"/>
            <w:tcBorders>
              <w:top w:val="single" w:sz="4" w:space="0" w:color="auto"/>
            </w:tcBorders>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lastRenderedPageBreak/>
              <w:t>Тренировочный этап</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Перед тренировочным занятием, соревнованием</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Мобилизация готовности к нагрузкам, повышение эффективности тренировки, разминки, предупреждение перенапряжений и травм. Рациональное построение тренировки и соответствие ее объема и интенсивности ФСО юных спортсменов</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Упражнения на растяжение. Разминка. Массаж. Искусственная активизация мышц.</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roofErr w:type="spellStart"/>
            <w:r w:rsidRPr="007A0754">
              <w:rPr>
                <w:rFonts w:ascii="Times New Roman" w:hAnsi="Times New Roman"/>
                <w:sz w:val="28"/>
                <w:szCs w:val="28"/>
              </w:rPr>
              <w:t>Психорегуляция</w:t>
            </w:r>
            <w:proofErr w:type="spellEnd"/>
            <w:r w:rsidRPr="007A0754">
              <w:rPr>
                <w:rFonts w:ascii="Times New Roman" w:hAnsi="Times New Roman"/>
                <w:sz w:val="28"/>
                <w:szCs w:val="28"/>
              </w:rPr>
              <w:t xml:space="preserve"> мобилизующей направленности.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10-20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5-15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растирание массажным полотенцем с подогретым пихтовым маслом 38-43°С 3 мин. само – и </w:t>
            </w:r>
            <w:proofErr w:type="spellStart"/>
            <w:r w:rsidRPr="007A0754">
              <w:rPr>
                <w:rFonts w:ascii="Times New Roman" w:hAnsi="Times New Roman"/>
                <w:sz w:val="28"/>
                <w:szCs w:val="28"/>
              </w:rPr>
              <w:t>гетерорегуляции</w:t>
            </w:r>
            <w:proofErr w:type="spellEnd"/>
            <w:r w:rsidRPr="007A0754">
              <w:rPr>
                <w:rFonts w:ascii="Times New Roman" w:hAnsi="Times New Roman"/>
                <w:sz w:val="28"/>
                <w:szCs w:val="28"/>
              </w:rPr>
              <w:t>.</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 время тренировочного занятия, соревнования</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Предупреждение общего, локального переутомления, перенапряжения</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Чередование тренировочных нагрузок по характеру и интенсивности. Восстановительный массаж, возбуждающий точечный массаж в сочетании с классическим массажем (встряхивание, разминание). </w:t>
            </w:r>
            <w:proofErr w:type="spellStart"/>
            <w:r w:rsidRPr="007A0754">
              <w:rPr>
                <w:rFonts w:ascii="Times New Roman" w:hAnsi="Times New Roman"/>
                <w:sz w:val="28"/>
                <w:szCs w:val="28"/>
              </w:rPr>
              <w:lastRenderedPageBreak/>
              <w:t>Психорегуляция</w:t>
            </w:r>
            <w:proofErr w:type="spellEnd"/>
            <w:r w:rsidRPr="007A0754">
              <w:rPr>
                <w:rFonts w:ascii="Times New Roman" w:hAnsi="Times New Roman"/>
                <w:sz w:val="28"/>
                <w:szCs w:val="28"/>
              </w:rPr>
              <w:t xml:space="preserve"> мобилизующей направленности.</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lastRenderedPageBreak/>
              <w:t>В процессе тренировки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3-8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3 мин. само- и </w:t>
            </w:r>
            <w:proofErr w:type="spellStart"/>
            <w:r w:rsidRPr="007A0754">
              <w:rPr>
                <w:rFonts w:ascii="Times New Roman" w:hAnsi="Times New Roman"/>
                <w:sz w:val="28"/>
                <w:szCs w:val="28"/>
              </w:rPr>
              <w:t>гетерорегуляции</w:t>
            </w:r>
            <w:proofErr w:type="spellEnd"/>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Сразу после тренировочного занятия, соревнования</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Восстановление функции </w:t>
            </w:r>
            <w:proofErr w:type="spellStart"/>
            <w:r w:rsidRPr="007A0754">
              <w:rPr>
                <w:rFonts w:ascii="Times New Roman" w:hAnsi="Times New Roman"/>
                <w:sz w:val="28"/>
                <w:szCs w:val="28"/>
              </w:rPr>
              <w:t>кардиореспираторной</w:t>
            </w:r>
            <w:proofErr w:type="spellEnd"/>
            <w:r w:rsidRPr="007A0754">
              <w:rPr>
                <w:rFonts w:ascii="Times New Roman" w:hAnsi="Times New Roman"/>
                <w:sz w:val="28"/>
                <w:szCs w:val="28"/>
              </w:rPr>
              <w:t xml:space="preserve"> системы, </w:t>
            </w:r>
            <w:proofErr w:type="spellStart"/>
            <w:r w:rsidRPr="007A0754">
              <w:rPr>
                <w:rFonts w:ascii="Times New Roman" w:hAnsi="Times New Roman"/>
                <w:sz w:val="28"/>
                <w:szCs w:val="28"/>
              </w:rPr>
              <w:t>лимфоциркуляции</w:t>
            </w:r>
            <w:proofErr w:type="spellEnd"/>
            <w:r w:rsidRPr="007A0754">
              <w:rPr>
                <w:rFonts w:ascii="Times New Roman" w:hAnsi="Times New Roman"/>
                <w:sz w:val="28"/>
                <w:szCs w:val="28"/>
              </w:rPr>
              <w:t>, тканевого обмена</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Комплекс восстановительных упражнений – ходьба, дыхательные упражнения, душ – теплый/прохладный</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8-10 мин.</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через 2 – 4 часа после тренировочного занятия</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Ускорение восстановительного процесса</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Локальный массаж, массаж мышц спины (включая шейно-воротниковую зону). Душ теплый/умеренно холодный/теплый</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roofErr w:type="spellStart"/>
            <w:r w:rsidRPr="007A0754">
              <w:rPr>
                <w:rFonts w:ascii="Times New Roman" w:hAnsi="Times New Roman"/>
                <w:sz w:val="28"/>
                <w:szCs w:val="28"/>
              </w:rPr>
              <w:t>Психорегуляция</w:t>
            </w:r>
            <w:proofErr w:type="spellEnd"/>
            <w:r w:rsidRPr="007A0754">
              <w:rPr>
                <w:rFonts w:ascii="Times New Roman" w:hAnsi="Times New Roman"/>
                <w:sz w:val="28"/>
                <w:szCs w:val="28"/>
              </w:rPr>
              <w:t xml:space="preserve"> реституционной направленности</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8-10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5-10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 мин.</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Само- и </w:t>
            </w:r>
            <w:proofErr w:type="spellStart"/>
            <w:r w:rsidRPr="007A0754">
              <w:rPr>
                <w:rFonts w:ascii="Times New Roman" w:hAnsi="Times New Roman"/>
                <w:sz w:val="28"/>
                <w:szCs w:val="28"/>
              </w:rPr>
              <w:t>гетерорегуляция</w:t>
            </w:r>
            <w:proofErr w:type="spellEnd"/>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 середине микроцикла, в соревнованиях и свободный от игр день</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Восстановление работоспособности, профилактика перенапряжений</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Упражнения ОФП восстановительной направленности.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Общий массаж.</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Восстановительная тренировка</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После восстановительной тренировки</w:t>
            </w: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После микроцикла, соревнований</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Физическая и психологическая подготовка к новому циклу тренировок, профилактика перенапряжений</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Упражнения ОФП восстановительной направленности.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Общий массаж</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roofErr w:type="spellStart"/>
            <w:r w:rsidRPr="007A0754">
              <w:rPr>
                <w:rFonts w:ascii="Times New Roman" w:hAnsi="Times New Roman"/>
                <w:sz w:val="28"/>
                <w:szCs w:val="28"/>
              </w:rPr>
              <w:t>Психорегуляция</w:t>
            </w:r>
            <w:proofErr w:type="spellEnd"/>
            <w:r w:rsidRPr="007A0754">
              <w:rPr>
                <w:rFonts w:ascii="Times New Roman" w:hAnsi="Times New Roman"/>
                <w:sz w:val="28"/>
                <w:szCs w:val="28"/>
              </w:rPr>
              <w:t xml:space="preserve"> реституционной направленности</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Восстановительная тренировка</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После восстановительной тренировки</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Само- и </w:t>
            </w:r>
            <w:proofErr w:type="spellStart"/>
            <w:r w:rsidRPr="007A0754">
              <w:rPr>
                <w:rFonts w:ascii="Times New Roman" w:hAnsi="Times New Roman"/>
                <w:sz w:val="28"/>
                <w:szCs w:val="28"/>
              </w:rPr>
              <w:t>гетерорегуляция</w:t>
            </w:r>
            <w:proofErr w:type="spellEnd"/>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После макроцикла, соревнований</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Физическая и психологическая подготовка к новому циклу нагрузок, </w:t>
            </w:r>
            <w:r w:rsidRPr="007A0754">
              <w:rPr>
                <w:rFonts w:ascii="Times New Roman" w:hAnsi="Times New Roman"/>
                <w:sz w:val="28"/>
                <w:szCs w:val="28"/>
              </w:rPr>
              <w:lastRenderedPageBreak/>
              <w:t>профилактика переутомления</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lastRenderedPageBreak/>
              <w:t xml:space="preserve">Средства те же, что и после микроцикла, применяются в </w:t>
            </w:r>
            <w:r w:rsidRPr="007A0754">
              <w:rPr>
                <w:rFonts w:ascii="Times New Roman" w:hAnsi="Times New Roman"/>
                <w:sz w:val="28"/>
                <w:szCs w:val="28"/>
              </w:rPr>
              <w:lastRenderedPageBreak/>
              <w:t>течение нескольких дней</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lastRenderedPageBreak/>
              <w:t>Восстановительные тренировки ежедневно</w:t>
            </w:r>
          </w:p>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r>
      <w:tr w:rsidR="006C73F9" w:rsidRPr="007A0754" w:rsidTr="00BC103C">
        <w:tc>
          <w:tcPr>
            <w:tcW w:w="217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Перманентно</w:t>
            </w:r>
          </w:p>
        </w:tc>
        <w:tc>
          <w:tcPr>
            <w:tcW w:w="26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Обеспечение биоритмических, энергетических, восстановительных процессов</w:t>
            </w:r>
          </w:p>
        </w:tc>
        <w:tc>
          <w:tcPr>
            <w:tcW w:w="248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Сбалансированное питание, витаминизация, щелочные минеральные воды</w:t>
            </w:r>
          </w:p>
        </w:tc>
        <w:tc>
          <w:tcPr>
            <w:tcW w:w="244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 xml:space="preserve">4500-5500 ккал/день, режим сна, аутогенная </w:t>
            </w:r>
            <w:proofErr w:type="spellStart"/>
            <w:r w:rsidRPr="007A0754">
              <w:rPr>
                <w:rFonts w:ascii="Times New Roman" w:hAnsi="Times New Roman"/>
                <w:sz w:val="28"/>
                <w:szCs w:val="28"/>
              </w:rPr>
              <w:t>саморегуляция</w:t>
            </w:r>
            <w:proofErr w:type="spellEnd"/>
          </w:p>
        </w:tc>
      </w:tr>
    </w:tbl>
    <w:p w:rsidR="006C73F9" w:rsidRDefault="006C73F9" w:rsidP="006C73F9">
      <w:pPr>
        <w:pStyle w:val="Default"/>
        <w:ind w:firstLine="567"/>
        <w:jc w:val="both"/>
        <w:rPr>
          <w:rFonts w:ascii="Times New Roman" w:hAnsi="Times New Roman" w:cs="Times New Roman"/>
          <w:sz w:val="28"/>
          <w:szCs w:val="28"/>
        </w:rPr>
      </w:pPr>
    </w:p>
    <w:p w:rsidR="006C73F9" w:rsidRDefault="006C73F9" w:rsidP="006C73F9">
      <w:pPr>
        <w:pStyle w:val="Default"/>
        <w:ind w:firstLine="567"/>
        <w:jc w:val="both"/>
        <w:rPr>
          <w:rFonts w:ascii="Times New Roman" w:hAnsi="Times New Roman" w:cs="Times New Roman"/>
          <w:sz w:val="28"/>
          <w:szCs w:val="28"/>
        </w:rPr>
      </w:pP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Восстановительные процессы подразделяются на: </w:t>
      </w:r>
      <w:r w:rsidRPr="005B7B2F">
        <w:rPr>
          <w:rFonts w:ascii="Times New Roman" w:hAnsi="Times New Roman" w:cs="Times New Roman"/>
          <w:i/>
          <w:iCs/>
          <w:sz w:val="28"/>
          <w:szCs w:val="28"/>
        </w:rPr>
        <w:t xml:space="preserve">текущее восстановление </w:t>
      </w:r>
      <w:r>
        <w:rPr>
          <w:rFonts w:ascii="Times New Roman" w:hAnsi="Times New Roman" w:cs="Times New Roman"/>
          <w:sz w:val="28"/>
          <w:szCs w:val="28"/>
        </w:rPr>
        <w:t>в хо</w:t>
      </w:r>
      <w:r w:rsidRPr="005B7B2F">
        <w:rPr>
          <w:rFonts w:ascii="Times New Roman" w:hAnsi="Times New Roman" w:cs="Times New Roman"/>
          <w:sz w:val="28"/>
          <w:szCs w:val="28"/>
        </w:rPr>
        <w:t xml:space="preserve">де выполнения упражнений; </w:t>
      </w:r>
      <w:r w:rsidRPr="005B7B2F">
        <w:rPr>
          <w:rFonts w:ascii="Times New Roman" w:hAnsi="Times New Roman" w:cs="Times New Roman"/>
          <w:i/>
          <w:iCs/>
          <w:sz w:val="28"/>
          <w:szCs w:val="28"/>
        </w:rPr>
        <w:t>срочное восстановление</w:t>
      </w:r>
      <w:r w:rsidRPr="005B7B2F">
        <w:rPr>
          <w:rFonts w:ascii="Times New Roman" w:hAnsi="Times New Roman" w:cs="Times New Roman"/>
          <w:sz w:val="28"/>
          <w:szCs w:val="28"/>
        </w:rPr>
        <w:t xml:space="preserve">, происходящее сразу после окончания работы; </w:t>
      </w:r>
      <w:r w:rsidRPr="005B7B2F">
        <w:rPr>
          <w:rFonts w:ascii="Times New Roman" w:hAnsi="Times New Roman" w:cs="Times New Roman"/>
          <w:i/>
          <w:iCs/>
          <w:sz w:val="28"/>
          <w:szCs w:val="28"/>
        </w:rPr>
        <w:t>отставленное восстановление</w:t>
      </w:r>
      <w:r w:rsidRPr="005B7B2F">
        <w:rPr>
          <w:rFonts w:ascii="Times New Roman" w:hAnsi="Times New Roman" w:cs="Times New Roman"/>
          <w:sz w:val="28"/>
          <w:szCs w:val="28"/>
        </w:rPr>
        <w:t xml:space="preserve">, которое наблюдается на протяжении длительного времени после выполнения тренировочной нагрузки; </w:t>
      </w:r>
      <w:r w:rsidRPr="005B7B2F">
        <w:rPr>
          <w:rFonts w:ascii="Times New Roman" w:hAnsi="Times New Roman" w:cs="Times New Roman"/>
          <w:i/>
          <w:iCs/>
          <w:sz w:val="28"/>
          <w:szCs w:val="28"/>
        </w:rPr>
        <w:t>стресс-восстановление</w:t>
      </w:r>
      <w:r w:rsidRPr="005B7B2F">
        <w:rPr>
          <w:rFonts w:ascii="Times New Roman" w:hAnsi="Times New Roman" w:cs="Times New Roman"/>
          <w:sz w:val="28"/>
          <w:szCs w:val="28"/>
        </w:rPr>
        <w:t xml:space="preserve">-восстановление после перенапряжений. </w:t>
      </w:r>
    </w:p>
    <w:p w:rsidR="00BC103C"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Восстановительный период характеризуется </w:t>
      </w:r>
      <w:proofErr w:type="spellStart"/>
      <w:r w:rsidRPr="005B7B2F">
        <w:rPr>
          <w:rFonts w:ascii="Times New Roman" w:hAnsi="Times New Roman" w:cs="Times New Roman"/>
          <w:sz w:val="28"/>
          <w:szCs w:val="28"/>
        </w:rPr>
        <w:t>гетерохронностью</w:t>
      </w:r>
      <w:proofErr w:type="spellEnd"/>
      <w:r>
        <w:rPr>
          <w:rFonts w:ascii="Times New Roman" w:hAnsi="Times New Roman" w:cs="Times New Roman"/>
          <w:sz w:val="28"/>
          <w:szCs w:val="28"/>
        </w:rPr>
        <w:t xml:space="preserve"> </w:t>
      </w:r>
      <w:r w:rsidRPr="005B7B2F">
        <w:rPr>
          <w:rFonts w:ascii="Times New Roman" w:hAnsi="Times New Roman" w:cs="Times New Roman"/>
          <w:sz w:val="28"/>
          <w:szCs w:val="28"/>
        </w:rPr>
        <w:t xml:space="preserve">нормализации как отдельных функций организма, так и организма в целом.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Эта особенность объясняется избирательностью тренировочных воздействий и индивидуальными особенностями функционирования различных систем органов у конкретного спортсмена.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Работоспособность и многие определяющие ее функции на протяжении периода восстановления после интенсивной работы не только достигают </w:t>
      </w:r>
      <w:proofErr w:type="spellStart"/>
      <w:r w:rsidRPr="005B7B2F">
        <w:rPr>
          <w:rFonts w:ascii="Times New Roman" w:hAnsi="Times New Roman" w:cs="Times New Roman"/>
          <w:sz w:val="28"/>
          <w:szCs w:val="28"/>
        </w:rPr>
        <w:t>предрабочего</w:t>
      </w:r>
      <w:proofErr w:type="spellEnd"/>
      <w:r w:rsidRPr="005B7B2F">
        <w:rPr>
          <w:rFonts w:ascii="Times New Roman" w:hAnsi="Times New Roman" w:cs="Times New Roman"/>
          <w:sz w:val="28"/>
          <w:szCs w:val="28"/>
        </w:rPr>
        <w:t xml:space="preserve"> уровня, но могут и превышать его, проходя через фазу «</w:t>
      </w:r>
      <w:proofErr w:type="spellStart"/>
      <w:r w:rsidRPr="005B7B2F">
        <w:rPr>
          <w:rFonts w:ascii="Times New Roman" w:hAnsi="Times New Roman" w:cs="Times New Roman"/>
          <w:sz w:val="28"/>
          <w:szCs w:val="28"/>
        </w:rPr>
        <w:t>перевосстановления</w:t>
      </w:r>
      <w:proofErr w:type="spellEnd"/>
      <w:r w:rsidRPr="005B7B2F">
        <w:rPr>
          <w:rFonts w:ascii="Times New Roman" w:hAnsi="Times New Roman" w:cs="Times New Roman"/>
          <w:sz w:val="28"/>
          <w:szCs w:val="28"/>
        </w:rPr>
        <w:t xml:space="preserve">», которая рассматривается как суперкомпенсация.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Для восстановления работоспособности учащихся спортивных школ используется широкий круг средств и мероприятий (педагогических, психологических и медико-гигиенических) с учетом возраста, этапа подготовки, интенсивности тренировочных нагрузок и индивидуальных особенностей юных спортсменов.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Восстановительные мероприятия проводятся: в повседневном учебно-тренировочном процессе в ходе совершенствования общей и специальной работоспособности; в условиях соревнований, когда необходимо обеспечить быстрое и по возможности полное восстановление физической и психической готовности к следующему этапу; после тренировочного занятия, соревнования; в середине микроцикла соревнований; после макроцикла соревнований; перманентно.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i/>
          <w:iCs/>
          <w:sz w:val="28"/>
          <w:szCs w:val="28"/>
        </w:rPr>
        <w:t xml:space="preserve">Педагогические средства </w:t>
      </w:r>
      <w:r w:rsidRPr="005B7B2F">
        <w:rPr>
          <w:rFonts w:ascii="Times New Roman" w:hAnsi="Times New Roman" w:cs="Times New Roman"/>
          <w:sz w:val="28"/>
          <w:szCs w:val="28"/>
        </w:rPr>
        <w:t xml:space="preserve">восстановления включают: </w:t>
      </w:r>
    </w:p>
    <w:p w:rsidR="006C73F9" w:rsidRPr="005B7B2F" w:rsidRDefault="006C73F9" w:rsidP="006C73F9">
      <w:pPr>
        <w:pStyle w:val="Default"/>
        <w:spacing w:after="47"/>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мезо- и макроциклов, широкое использование переключений, четкую организацию работы и отдыха; </w:t>
      </w:r>
    </w:p>
    <w:p w:rsidR="006C73F9" w:rsidRPr="005B7B2F" w:rsidRDefault="006C73F9" w:rsidP="006C73F9">
      <w:pPr>
        <w:pStyle w:val="Default"/>
        <w:spacing w:after="47"/>
        <w:ind w:firstLine="567"/>
        <w:jc w:val="both"/>
        <w:rPr>
          <w:rFonts w:ascii="Times New Roman" w:hAnsi="Times New Roman" w:cs="Times New Roman"/>
          <w:sz w:val="28"/>
          <w:szCs w:val="28"/>
        </w:rPr>
      </w:pPr>
      <w:r w:rsidRPr="005B7B2F">
        <w:rPr>
          <w:rFonts w:ascii="Times New Roman" w:hAnsi="Times New Roman" w:cs="Times New Roman"/>
          <w:sz w:val="28"/>
          <w:szCs w:val="28"/>
        </w:rPr>
        <w:lastRenderedPageBreak/>
        <w:t xml:space="preserve">построение отдельного тренировочного занятия с использованием средств восстановления: полноценная разминка, подбор инвентаря, оборудования и мест для занятий, упражнение для активного отдыха и расслабления, создание положительного эмоционального фона; </w:t>
      </w:r>
    </w:p>
    <w:p w:rsidR="006C73F9" w:rsidRPr="005B7B2F" w:rsidRDefault="006C73F9" w:rsidP="006C73F9">
      <w:pPr>
        <w:pStyle w:val="Default"/>
        <w:spacing w:after="47"/>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варьирование интервалов отдыха между отдельными упражнениями и тренировочными занятиями; </w:t>
      </w:r>
    </w:p>
    <w:p w:rsidR="006C73F9" w:rsidRPr="005B7B2F" w:rsidRDefault="006C73F9" w:rsidP="006C73F9">
      <w:pPr>
        <w:pStyle w:val="Default"/>
        <w:spacing w:after="47"/>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разработку системы планирования с использованием различных восстановительных средств в недельных, месячных и годовых циклах подготовки; </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 xml:space="preserve">разработку специальных физических упражнений с целью ускорения восстановления работоспособности спортсменов, совершенствования технических приемов и тактических действий. </w:t>
      </w:r>
    </w:p>
    <w:p w:rsidR="006C73F9"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i/>
          <w:iCs/>
          <w:color w:val="auto"/>
          <w:sz w:val="28"/>
          <w:szCs w:val="28"/>
        </w:rPr>
        <w:t xml:space="preserve">Психолого-педагогические средства </w:t>
      </w:r>
      <w:r w:rsidRPr="005B7B2F">
        <w:rPr>
          <w:rFonts w:ascii="Times New Roman" w:hAnsi="Times New Roman" w:cs="Times New Roman"/>
          <w:color w:val="auto"/>
          <w:sz w:val="28"/>
          <w:szCs w:val="28"/>
        </w:rPr>
        <w:t xml:space="preserve">включают специальные 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w:t>
      </w:r>
      <w:proofErr w:type="spellStart"/>
      <w:r w:rsidRPr="005B7B2F">
        <w:rPr>
          <w:rFonts w:ascii="Times New Roman" w:hAnsi="Times New Roman" w:cs="Times New Roman"/>
          <w:color w:val="auto"/>
          <w:sz w:val="28"/>
          <w:szCs w:val="28"/>
        </w:rPr>
        <w:t>психорегуляции</w:t>
      </w:r>
      <w:proofErr w:type="spellEnd"/>
      <w:r w:rsidRPr="005B7B2F">
        <w:rPr>
          <w:rFonts w:ascii="Times New Roman" w:hAnsi="Times New Roman" w:cs="Times New Roman"/>
          <w:color w:val="auto"/>
          <w:sz w:val="28"/>
          <w:szCs w:val="28"/>
        </w:rPr>
        <w:t xml:space="preserve">. </w:t>
      </w:r>
    </w:p>
    <w:p w:rsidR="00BC103C" w:rsidRPr="005B7B2F" w:rsidRDefault="00BC103C" w:rsidP="006C73F9">
      <w:pPr>
        <w:pStyle w:val="Default"/>
        <w:ind w:firstLine="567"/>
        <w:jc w:val="both"/>
        <w:rPr>
          <w:rFonts w:ascii="Times New Roman" w:hAnsi="Times New Roman" w:cs="Times New Roman"/>
          <w:color w:val="auto"/>
          <w:sz w:val="28"/>
          <w:szCs w:val="28"/>
        </w:rPr>
      </w:pP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i/>
          <w:iCs/>
          <w:color w:val="auto"/>
          <w:sz w:val="28"/>
          <w:szCs w:val="28"/>
        </w:rPr>
        <w:t xml:space="preserve">Медико-гигиенические средства </w:t>
      </w:r>
      <w:r w:rsidRPr="005B7B2F">
        <w:rPr>
          <w:rFonts w:ascii="Times New Roman" w:hAnsi="Times New Roman" w:cs="Times New Roman"/>
          <w:color w:val="auto"/>
          <w:sz w:val="28"/>
          <w:szCs w:val="28"/>
        </w:rPr>
        <w:t>восстановления включают: сбалансированное питание, физические средства восстановле</w:t>
      </w:r>
      <w:r w:rsidR="00A3050D">
        <w:rPr>
          <w:rFonts w:ascii="Times New Roman" w:hAnsi="Times New Roman" w:cs="Times New Roman"/>
          <w:color w:val="auto"/>
          <w:sz w:val="28"/>
          <w:szCs w:val="28"/>
        </w:rPr>
        <w:t xml:space="preserve">ния (массаж, душ, сауна, </w:t>
      </w:r>
      <w:proofErr w:type="spellStart"/>
      <w:r w:rsidR="00A3050D">
        <w:rPr>
          <w:rFonts w:ascii="Times New Roman" w:hAnsi="Times New Roman" w:cs="Times New Roman"/>
          <w:color w:val="auto"/>
          <w:sz w:val="28"/>
          <w:szCs w:val="28"/>
        </w:rPr>
        <w:t>нормо</w:t>
      </w:r>
      <w:proofErr w:type="spellEnd"/>
      <w:r w:rsidR="00A3050D">
        <w:rPr>
          <w:rFonts w:ascii="Times New Roman" w:hAnsi="Times New Roman" w:cs="Times New Roman"/>
          <w:color w:val="auto"/>
          <w:sz w:val="28"/>
          <w:szCs w:val="28"/>
        </w:rPr>
        <w:t xml:space="preserve">- </w:t>
      </w:r>
      <w:r w:rsidRPr="005B7B2F">
        <w:rPr>
          <w:rFonts w:ascii="Times New Roman" w:hAnsi="Times New Roman" w:cs="Times New Roman"/>
          <w:color w:val="auto"/>
          <w:sz w:val="28"/>
          <w:szCs w:val="28"/>
        </w:rPr>
        <w:t xml:space="preserve">и гипербарическую </w:t>
      </w:r>
      <w:proofErr w:type="spellStart"/>
      <w:r w:rsidRPr="005B7B2F">
        <w:rPr>
          <w:rFonts w:ascii="Times New Roman" w:hAnsi="Times New Roman" w:cs="Times New Roman"/>
          <w:color w:val="auto"/>
          <w:sz w:val="28"/>
          <w:szCs w:val="28"/>
        </w:rPr>
        <w:t>оксигенацию</w:t>
      </w:r>
      <w:proofErr w:type="spellEnd"/>
      <w:r w:rsidRPr="005B7B2F">
        <w:rPr>
          <w:rFonts w:ascii="Times New Roman" w:hAnsi="Times New Roman" w:cs="Times New Roman"/>
          <w:color w:val="auto"/>
          <w:sz w:val="28"/>
          <w:szCs w:val="28"/>
        </w:rPr>
        <w:t xml:space="preserve">, сеансы аэроионотерапии), обеспечение соответствия условий тренировок, соревнований и отдыха основным санитарно-гигиеническим требованиям.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i/>
          <w:iCs/>
          <w:color w:val="auto"/>
          <w:sz w:val="28"/>
          <w:szCs w:val="28"/>
        </w:rPr>
        <w:t xml:space="preserve">Психологические средства </w:t>
      </w:r>
      <w:r w:rsidRPr="005B7B2F">
        <w:rPr>
          <w:rFonts w:ascii="Times New Roman" w:hAnsi="Times New Roman" w:cs="Times New Roman"/>
          <w:color w:val="auto"/>
          <w:sz w:val="28"/>
          <w:szCs w:val="28"/>
        </w:rPr>
        <w:t xml:space="preserve">восстановления включают: психорегулирующую тренировку, упражнения для мышечного расслабления, сон-отдых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После тренировочного микроцикла и соревнований для восстановления используются туристский поход с играми (бадминтон, футбол), купанием, терренкуром, могут применяться ванны хвойно-солевые или жемчужные в сочетании с </w:t>
      </w:r>
      <w:proofErr w:type="spellStart"/>
      <w:r w:rsidRPr="005B7B2F">
        <w:rPr>
          <w:rFonts w:ascii="Times New Roman" w:hAnsi="Times New Roman" w:cs="Times New Roman"/>
          <w:color w:val="auto"/>
          <w:sz w:val="28"/>
          <w:szCs w:val="28"/>
        </w:rPr>
        <w:t>аэроингаляцией</w:t>
      </w:r>
      <w:proofErr w:type="spellEnd"/>
      <w:r w:rsidRPr="005B7B2F">
        <w:rPr>
          <w:rFonts w:ascii="Times New Roman" w:hAnsi="Times New Roman" w:cs="Times New Roman"/>
          <w:color w:val="auto"/>
          <w:sz w:val="28"/>
          <w:szCs w:val="28"/>
        </w:rPr>
        <w:t xml:space="preserve"> или струйным душем (душ Шарко, подводный массаж).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Следует учитывать, что после соревновательного цикла необходимы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целью используются те же средства, что и после микроцикла, но в течении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 </w:t>
      </w:r>
      <w:proofErr w:type="spellStart"/>
      <w:r w:rsidRPr="005B7B2F">
        <w:rPr>
          <w:rFonts w:ascii="Times New Roman" w:hAnsi="Times New Roman" w:cs="Times New Roman"/>
          <w:color w:val="auto"/>
          <w:sz w:val="28"/>
          <w:szCs w:val="28"/>
        </w:rPr>
        <w:t>Психорегуляция</w:t>
      </w:r>
      <w:proofErr w:type="spellEnd"/>
      <w:r w:rsidRPr="005B7B2F">
        <w:rPr>
          <w:rFonts w:ascii="Times New Roman" w:hAnsi="Times New Roman" w:cs="Times New Roman"/>
          <w:color w:val="auto"/>
          <w:sz w:val="28"/>
          <w:szCs w:val="28"/>
        </w:rPr>
        <w:t xml:space="preserve"> реституционной направленности выполняется ежедневно.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lastRenderedPageBreak/>
        <w:t xml:space="preserve">Регуляция сна достигается выполнением режима тренировок 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Учебно-тренировочные сборы обеспечивают возможность максимальной работоспособности спортсменов и адаптации к условиям соревнований. </w:t>
      </w:r>
    </w:p>
    <w:p w:rsidR="006C73F9"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Психологические средства восстановления используются для ускорения реабилитации после нервного и психического утомления. </w:t>
      </w:r>
    </w:p>
    <w:p w:rsidR="006C73F9" w:rsidRPr="005B7B2F" w:rsidRDefault="006C73F9" w:rsidP="006C73F9">
      <w:pPr>
        <w:pStyle w:val="Default"/>
        <w:ind w:firstLine="567"/>
        <w:jc w:val="both"/>
        <w:rPr>
          <w:rFonts w:ascii="Times New Roman" w:hAnsi="Times New Roman" w:cs="Times New Roman"/>
          <w:color w:val="auto"/>
          <w:sz w:val="28"/>
          <w:szCs w:val="28"/>
        </w:rPr>
      </w:pPr>
      <w:r w:rsidRPr="005B7B2F">
        <w:rPr>
          <w:rFonts w:ascii="Times New Roman" w:hAnsi="Times New Roman" w:cs="Times New Roman"/>
          <w:color w:val="auto"/>
          <w:sz w:val="28"/>
          <w:szCs w:val="28"/>
        </w:rPr>
        <w:t xml:space="preserve">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 пробы.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Углубленные медицинские обследования проводятся: предварительное – при поступлении в спортивную школу и периодические (этапный контроль) – два раза в год.</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Особое внимание при врачебном контроле занимающихся обращается на состояние здоровья и функциональные системы организма.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При контроле состояния здоровья решаются следующие задачи: возможность по состоянию здоровья начать или продолжить занятия видом спорта (волейболом); выявление у данного занимающегося в момент обследования противопоказаний к занятиям волейболом и необходимости коррекции тренировочной или соревновательной деятельности, а также необходимость медицинской или физической реабилитации; отвечают ли условия занятий и образ жизни занимающихся (помещение, одежда, оборудование, питание), учебный режим и условия отдыха основным гигиеническим нормам и требованиям.</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При контроле за функциональным состоянием организма занимающихся решаются следующие вопросы: отвечают ли их функциональные возможности в настоящее время и в перспективе требованиям волейбола и соответствует ли функциональный потенциал юного спортсмена планируемым спортивным результатам (выносятся следующие заключения: «соответствует / не соответствует», «проблематичен», «требует дальнейших наблюдений»); соответствие уровня функционального состояния организма модельному на данном этапе спортивной подготовки; соответствуют ли тренировочные и соревновательные нагрузки возможностям функционального состояния организма юного спортсмена.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Оперативный контроль осуществляется путем педагогических и врачебных наблюдений на тренировочных занятиях. При этом решаются следующие задачи: выявление начальных стадий заболеваний (скрытой патологии), проявляющихся только при значительных тренировочных и соревновательных нагрузках; оценка функционального состояния организма по переносимости нагрузок; оценка гигиенических условий занятий (характеристика помещений для тренировок, спортивной одежды и обуви); </w:t>
      </w:r>
      <w:r w:rsidRPr="005B7B2F">
        <w:rPr>
          <w:rFonts w:ascii="Times New Roman" w:hAnsi="Times New Roman"/>
          <w:sz w:val="28"/>
          <w:szCs w:val="28"/>
        </w:rPr>
        <w:lastRenderedPageBreak/>
        <w:t>соответствие методики занятий гигиеническим требованиям (разминка, восстановительные средства на тренировках, соревнованиях, заключительная часть тренировочного занятия).</w:t>
      </w:r>
    </w:p>
    <w:p w:rsidR="006C73F9"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При проведении оперативного контроля выявляются также перенапряжения, заболевания, производится оценка функционального состояния спортсмена после тренировки, соревнований. </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При признаках перетренировки производится углубленное медицинское обследование с использованием лабораторных методов исследования, регистрируется электрокардиограмма.</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Анализ результатов контроля позволяет сформулировать заключение о прерывании, прекращении или коррекции учебно-тренировочного процесса, проведения мероприятий по оздоровлению учебно-тренировочной среды, необходимости медицинской реабилитации спортсменов.</w:t>
      </w:r>
    </w:p>
    <w:p w:rsidR="006C73F9" w:rsidRPr="005B7B2F" w:rsidRDefault="006C73F9" w:rsidP="006C73F9">
      <w:pPr>
        <w:pStyle w:val="Default"/>
        <w:ind w:firstLine="567"/>
        <w:jc w:val="both"/>
        <w:rPr>
          <w:rFonts w:ascii="Times New Roman" w:hAnsi="Times New Roman" w:cs="Times New Roman"/>
          <w:sz w:val="28"/>
          <w:szCs w:val="28"/>
        </w:rPr>
      </w:pPr>
      <w:r w:rsidRPr="005B7B2F">
        <w:rPr>
          <w:rFonts w:ascii="Times New Roman" w:hAnsi="Times New Roman" w:cs="Times New Roman"/>
          <w:sz w:val="28"/>
          <w:szCs w:val="28"/>
        </w:rPr>
        <w:t>Перед соревнованиями врачебное обследование юных спортсменов включает осмотр, регистрацию электрокардиограммы, использование функциональных проб исследования системы кровообращения с целью оценки функционального потенциала спортсменов и эффективности их использования в соревновательной деятельности.</w:t>
      </w:r>
    </w:p>
    <w:p w:rsidR="006C73F9" w:rsidRPr="007A0754" w:rsidRDefault="006C73F9" w:rsidP="006C73F9">
      <w:pPr>
        <w:autoSpaceDE w:val="0"/>
        <w:autoSpaceDN w:val="0"/>
        <w:adjustRightInd w:val="0"/>
        <w:spacing w:after="0" w:line="240" w:lineRule="auto"/>
        <w:jc w:val="center"/>
        <w:rPr>
          <w:rFonts w:ascii="Times New Roman" w:eastAsia="Calibri" w:hAnsi="Times New Roman"/>
          <w:b/>
          <w:bCs/>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color w:val="000000"/>
          <w:sz w:val="28"/>
          <w:szCs w:val="28"/>
          <w:lang w:eastAsia="en-US"/>
        </w:rPr>
      </w:pPr>
      <w:r>
        <w:rPr>
          <w:rFonts w:ascii="Times New Roman" w:eastAsia="Calibri" w:hAnsi="Times New Roman"/>
          <w:b/>
          <w:bCs/>
          <w:color w:val="000000"/>
          <w:sz w:val="28"/>
          <w:szCs w:val="28"/>
          <w:lang w:eastAsia="en-US"/>
        </w:rPr>
        <w:t>3.1.3.5</w:t>
      </w:r>
      <w:r w:rsidRPr="007A0754">
        <w:rPr>
          <w:rFonts w:ascii="Times New Roman" w:eastAsia="Calibri" w:hAnsi="Times New Roman"/>
          <w:b/>
          <w:bCs/>
          <w:color w:val="000000"/>
          <w:sz w:val="28"/>
          <w:szCs w:val="28"/>
          <w:lang w:eastAsia="en-US"/>
        </w:rPr>
        <w:t>. Участие в соревнованиях</w:t>
      </w:r>
    </w:p>
    <w:p w:rsidR="006C73F9" w:rsidRPr="007A0754" w:rsidRDefault="006C73F9" w:rsidP="006C73F9">
      <w:pPr>
        <w:autoSpaceDE w:val="0"/>
        <w:autoSpaceDN w:val="0"/>
        <w:adjustRightInd w:val="0"/>
        <w:spacing w:after="0" w:line="240" w:lineRule="auto"/>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sz w:val="28"/>
          <w:szCs w:val="28"/>
          <w:lang w:eastAsia="en-US"/>
        </w:rPr>
      </w:pPr>
      <w:r w:rsidRPr="007A0754">
        <w:rPr>
          <w:rFonts w:ascii="Times New Roman" w:eastAsia="Calibri" w:hAnsi="Times New Roman"/>
          <w:color w:val="000000"/>
          <w:sz w:val="28"/>
          <w:szCs w:val="28"/>
          <w:lang w:eastAsia="en-US"/>
        </w:rPr>
        <w:t xml:space="preserve">Показатели соревновательной нагрузки в годичном цикле </w:t>
      </w:r>
      <w:r w:rsidRPr="007A0754">
        <w:rPr>
          <w:rFonts w:ascii="Times New Roman" w:eastAsia="Calibri" w:hAnsi="Times New Roman"/>
          <w:sz w:val="28"/>
          <w:szCs w:val="28"/>
          <w:lang w:eastAsia="en-US"/>
        </w:rPr>
        <w:t>по волейболу</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0"/>
        <w:gridCol w:w="948"/>
        <w:gridCol w:w="1528"/>
        <w:gridCol w:w="1264"/>
        <w:gridCol w:w="1124"/>
      </w:tblGrid>
      <w:tr w:rsidR="006C73F9" w:rsidRPr="007A0754" w:rsidTr="00BC103C">
        <w:trPr>
          <w:trHeight w:val="323"/>
        </w:trPr>
        <w:tc>
          <w:tcPr>
            <w:tcW w:w="5060" w:type="dxa"/>
            <w:vMerge w:val="restart"/>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соревнований (игр) </w:t>
            </w:r>
          </w:p>
        </w:tc>
        <w:tc>
          <w:tcPr>
            <w:tcW w:w="4864" w:type="dxa"/>
            <w:gridSpan w:val="4"/>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Этапы и годы спортивной подготовки </w:t>
            </w:r>
          </w:p>
        </w:tc>
      </w:tr>
      <w:tr w:rsidR="006C73F9" w:rsidRPr="007A0754" w:rsidTr="00BC103C">
        <w:trPr>
          <w:trHeight w:val="323"/>
        </w:trPr>
        <w:tc>
          <w:tcPr>
            <w:tcW w:w="5060" w:type="dxa"/>
            <w:vMerge/>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p>
        </w:tc>
        <w:tc>
          <w:tcPr>
            <w:tcW w:w="2476" w:type="dxa"/>
            <w:gridSpan w:val="2"/>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Этап начальной подготовки </w:t>
            </w:r>
          </w:p>
        </w:tc>
        <w:tc>
          <w:tcPr>
            <w:tcW w:w="2388" w:type="dxa"/>
            <w:gridSpan w:val="2"/>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Тренировочный этап (этап спортивной специализации) </w:t>
            </w:r>
          </w:p>
        </w:tc>
      </w:tr>
      <w:tr w:rsidR="006C73F9" w:rsidRPr="007A0754" w:rsidTr="00BC103C">
        <w:trPr>
          <w:trHeight w:val="323"/>
        </w:trPr>
        <w:tc>
          <w:tcPr>
            <w:tcW w:w="5060" w:type="dxa"/>
            <w:vMerge/>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До года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Свыше года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До двух лет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Свыше двух лет </w:t>
            </w:r>
          </w:p>
        </w:tc>
      </w:tr>
      <w:tr w:rsidR="006C73F9" w:rsidRPr="007A0754" w:rsidTr="00BC103C">
        <w:trPr>
          <w:trHeight w:val="323"/>
        </w:trPr>
        <w:tc>
          <w:tcPr>
            <w:tcW w:w="5060"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Контрольные </w:t>
            </w: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1 - 3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1 - 3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3 - 5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3 - 5 </w:t>
            </w:r>
          </w:p>
        </w:tc>
      </w:tr>
      <w:tr w:rsidR="006C73F9" w:rsidRPr="007A0754" w:rsidTr="00BC103C">
        <w:trPr>
          <w:trHeight w:val="323"/>
        </w:trPr>
        <w:tc>
          <w:tcPr>
            <w:tcW w:w="5060"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Отборочные </w:t>
            </w: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1 - 3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1 - 3 </w:t>
            </w:r>
          </w:p>
        </w:tc>
      </w:tr>
      <w:tr w:rsidR="006C73F9" w:rsidRPr="007A0754" w:rsidTr="00BC103C">
        <w:trPr>
          <w:trHeight w:val="323"/>
        </w:trPr>
        <w:tc>
          <w:tcPr>
            <w:tcW w:w="5060"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Основные </w:t>
            </w: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w:t>
            </w:r>
          </w:p>
        </w:tc>
      </w:tr>
      <w:tr w:rsidR="006C73F9" w:rsidRPr="007A0754" w:rsidTr="00BC103C">
        <w:trPr>
          <w:trHeight w:val="323"/>
        </w:trPr>
        <w:tc>
          <w:tcPr>
            <w:tcW w:w="5060"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Всего игр </w:t>
            </w:r>
          </w:p>
        </w:tc>
        <w:tc>
          <w:tcPr>
            <w:tcW w:w="94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20 </w:t>
            </w:r>
          </w:p>
        </w:tc>
        <w:tc>
          <w:tcPr>
            <w:tcW w:w="1528"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20 - 25 </w:t>
            </w:r>
          </w:p>
        </w:tc>
        <w:tc>
          <w:tcPr>
            <w:tcW w:w="126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40 - 50 </w:t>
            </w:r>
          </w:p>
        </w:tc>
        <w:tc>
          <w:tcPr>
            <w:tcW w:w="1124" w:type="dxa"/>
          </w:tcPr>
          <w:p w:rsidR="006C73F9" w:rsidRPr="007A0754" w:rsidRDefault="006C73F9" w:rsidP="00BC103C">
            <w:pPr>
              <w:autoSpaceDE w:val="0"/>
              <w:autoSpaceDN w:val="0"/>
              <w:adjustRightInd w:val="0"/>
              <w:spacing w:after="0" w:line="240" w:lineRule="auto"/>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50 - 60 </w:t>
            </w:r>
          </w:p>
        </w:tc>
      </w:tr>
    </w:tbl>
    <w:p w:rsidR="006C73F9" w:rsidRPr="005B7B2F" w:rsidRDefault="006C73F9" w:rsidP="006C73F9">
      <w:pPr>
        <w:autoSpaceDE w:val="0"/>
        <w:autoSpaceDN w:val="0"/>
        <w:adjustRightInd w:val="0"/>
        <w:spacing w:after="0" w:line="240" w:lineRule="auto"/>
        <w:ind w:left="927"/>
        <w:rPr>
          <w:rFonts w:ascii="Times New Roman" w:hAnsi="Times New Roman"/>
          <w:b/>
          <w:sz w:val="28"/>
          <w:szCs w:val="28"/>
        </w:rPr>
      </w:pPr>
    </w:p>
    <w:p w:rsidR="006C73F9" w:rsidRPr="008F2E3F" w:rsidRDefault="006C73F9" w:rsidP="006C73F9">
      <w:pPr>
        <w:pStyle w:val="a4"/>
        <w:numPr>
          <w:ilvl w:val="2"/>
          <w:numId w:val="35"/>
        </w:numPr>
        <w:autoSpaceDE w:val="0"/>
        <w:autoSpaceDN w:val="0"/>
        <w:adjustRightInd w:val="0"/>
        <w:spacing w:after="0" w:line="240" w:lineRule="auto"/>
        <w:jc w:val="center"/>
        <w:rPr>
          <w:rFonts w:ascii="Times New Roman" w:hAnsi="Times New Roman"/>
          <w:b/>
          <w:bCs/>
          <w:sz w:val="28"/>
          <w:szCs w:val="28"/>
        </w:rPr>
      </w:pPr>
      <w:r w:rsidRPr="008F2E3F">
        <w:rPr>
          <w:rFonts w:ascii="Times New Roman" w:hAnsi="Times New Roman"/>
          <w:b/>
          <w:bCs/>
          <w:sz w:val="28"/>
          <w:szCs w:val="28"/>
        </w:rPr>
        <w:t>Другие виды спорта и подвижные игры</w:t>
      </w:r>
    </w:p>
    <w:p w:rsidR="006C73F9" w:rsidRPr="008F2E3F" w:rsidRDefault="006C73F9" w:rsidP="006C73F9">
      <w:pPr>
        <w:pStyle w:val="a4"/>
        <w:autoSpaceDE w:val="0"/>
        <w:autoSpaceDN w:val="0"/>
        <w:adjustRightInd w:val="0"/>
        <w:spacing w:after="0" w:line="240" w:lineRule="auto"/>
        <w:ind w:left="1647"/>
        <w:rPr>
          <w:rFonts w:ascii="Times New Roman" w:hAnsi="Times New Roman"/>
          <w:b/>
          <w:bCs/>
          <w:sz w:val="28"/>
          <w:szCs w:val="28"/>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Прыжки и подскоки совершенствуют координацию движений, функции вестибулярного аппарата, улучшают ориентировку в пространстве.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Гимнастика успешно развивает координацию движений, силу, ловкость и быстроту. Упражнения на кольцах и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 Батут и акробатика — отличные разновидности гимнастики для горнолыжника, развивающие координацию, вестибулярный аппарат, устойчивость, силу.</w:t>
      </w:r>
    </w:p>
    <w:p w:rsidR="00BC103C" w:rsidRDefault="006C73F9" w:rsidP="006C73F9">
      <w:pPr>
        <w:tabs>
          <w:tab w:val="left" w:pos="567"/>
        </w:tabs>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w:t>
      </w:r>
    </w:p>
    <w:p w:rsidR="006C73F9" w:rsidRPr="007A0754" w:rsidRDefault="006C73F9" w:rsidP="006C73F9">
      <w:pPr>
        <w:tabs>
          <w:tab w:val="left" w:pos="567"/>
        </w:tabs>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 </w:t>
      </w:r>
    </w:p>
    <w:p w:rsidR="006C73F9" w:rsidRPr="007A0754" w:rsidRDefault="006C73F9" w:rsidP="006C73F9">
      <w:pPr>
        <w:tabs>
          <w:tab w:val="left" w:pos="567"/>
        </w:tabs>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6C73F9" w:rsidRPr="005B7B2F" w:rsidRDefault="006C73F9" w:rsidP="006C73F9">
      <w:pPr>
        <w:tabs>
          <w:tab w:val="left" w:pos="567"/>
        </w:tabs>
        <w:autoSpaceDE w:val="0"/>
        <w:autoSpaceDN w:val="0"/>
        <w:adjustRightInd w:val="0"/>
        <w:spacing w:after="0" w:line="240" w:lineRule="auto"/>
        <w:ind w:firstLine="567"/>
        <w:jc w:val="both"/>
        <w:rPr>
          <w:rFonts w:ascii="Times New Roman" w:hAnsi="Times New Roman"/>
          <w:sz w:val="28"/>
          <w:szCs w:val="28"/>
        </w:rPr>
      </w:pPr>
      <w:r w:rsidRPr="005B7B2F">
        <w:rPr>
          <w:rFonts w:ascii="Times New Roman" w:hAnsi="Times New Roman"/>
          <w:sz w:val="28"/>
          <w:szCs w:val="28"/>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Занятия по спортивным и подвижным играм организуются зимой в спортивном зале, летом - на открытом воздухе. </w:t>
      </w:r>
    </w:p>
    <w:p w:rsidR="006C73F9" w:rsidRPr="007A0754" w:rsidRDefault="006C73F9" w:rsidP="006C73F9">
      <w:pPr>
        <w:tabs>
          <w:tab w:val="left" w:pos="567"/>
        </w:tabs>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6C73F9" w:rsidRDefault="006C73F9" w:rsidP="006C73F9">
      <w:pPr>
        <w:autoSpaceDE w:val="0"/>
        <w:autoSpaceDN w:val="0"/>
        <w:adjustRightInd w:val="0"/>
        <w:spacing w:after="0" w:line="240" w:lineRule="auto"/>
        <w:jc w:val="both"/>
        <w:rPr>
          <w:rFonts w:ascii="Times New Roman" w:eastAsia="Calibri" w:hAnsi="Times New Roman"/>
          <w:sz w:val="28"/>
          <w:szCs w:val="28"/>
          <w:lang w:eastAsia="en-US"/>
        </w:rPr>
      </w:pPr>
      <w:r w:rsidRPr="007A0754">
        <w:rPr>
          <w:rFonts w:ascii="Times New Roman" w:eastAsia="Calibri" w:hAnsi="Times New Roman"/>
          <w:color w:val="000000"/>
          <w:sz w:val="28"/>
          <w:szCs w:val="28"/>
          <w:lang w:eastAsia="en-US"/>
        </w:rPr>
        <w:t xml:space="preserve">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w:t>
      </w:r>
      <w:r w:rsidRPr="007A0754">
        <w:rPr>
          <w:rFonts w:ascii="Times New Roman" w:eastAsia="Calibri" w:hAnsi="Times New Roman"/>
          <w:sz w:val="28"/>
          <w:szCs w:val="28"/>
          <w:lang w:eastAsia="en-US"/>
        </w:rPr>
        <w:t>официальным правилам соревнований. При этом руководитель дает обучаемым определенную установку на игру.</w:t>
      </w:r>
    </w:p>
    <w:p w:rsidR="00BC103C" w:rsidRDefault="00BC103C" w:rsidP="006C73F9">
      <w:pPr>
        <w:autoSpaceDE w:val="0"/>
        <w:autoSpaceDN w:val="0"/>
        <w:adjustRightInd w:val="0"/>
        <w:spacing w:after="0" w:line="240" w:lineRule="auto"/>
        <w:jc w:val="both"/>
        <w:rPr>
          <w:rFonts w:ascii="Times New Roman" w:eastAsia="Calibri" w:hAnsi="Times New Roman"/>
          <w:sz w:val="28"/>
          <w:szCs w:val="28"/>
          <w:lang w:eastAsia="en-US"/>
        </w:rPr>
      </w:pPr>
    </w:p>
    <w:p w:rsidR="006C73F9" w:rsidRPr="00A26D9E" w:rsidRDefault="006C73F9" w:rsidP="006C73F9">
      <w:pPr>
        <w:pStyle w:val="a4"/>
        <w:numPr>
          <w:ilvl w:val="1"/>
          <w:numId w:val="35"/>
        </w:numPr>
        <w:tabs>
          <w:tab w:val="left" w:pos="426"/>
          <w:tab w:val="left" w:pos="993"/>
          <w:tab w:val="left" w:pos="1276"/>
          <w:tab w:val="left" w:pos="1560"/>
          <w:tab w:val="left" w:pos="1843"/>
          <w:tab w:val="left" w:pos="1985"/>
          <w:tab w:val="left" w:pos="2268"/>
          <w:tab w:val="left" w:pos="2552"/>
          <w:tab w:val="left" w:pos="2835"/>
        </w:tabs>
        <w:autoSpaceDE w:val="0"/>
        <w:autoSpaceDN w:val="0"/>
        <w:adjustRightInd w:val="0"/>
        <w:spacing w:after="0" w:line="240" w:lineRule="auto"/>
        <w:ind w:left="0" w:firstLine="0"/>
        <w:rPr>
          <w:rFonts w:ascii="Times New Roman" w:hAnsi="Times New Roman"/>
          <w:b/>
          <w:sz w:val="28"/>
          <w:szCs w:val="28"/>
        </w:rPr>
      </w:pPr>
      <w:r w:rsidRPr="00A26D9E">
        <w:rPr>
          <w:rFonts w:ascii="Times New Roman" w:eastAsia="Calibri" w:hAnsi="Times New Roman"/>
          <w:b/>
          <w:color w:val="000000"/>
          <w:sz w:val="28"/>
          <w:szCs w:val="28"/>
          <w:lang w:eastAsia="en-US"/>
        </w:rPr>
        <w:t>Требования техники безопасности</w:t>
      </w:r>
      <w:r>
        <w:rPr>
          <w:rFonts w:ascii="Times New Roman" w:eastAsia="Calibri" w:hAnsi="Times New Roman"/>
          <w:b/>
          <w:color w:val="000000"/>
          <w:sz w:val="28"/>
          <w:szCs w:val="28"/>
          <w:lang w:eastAsia="en-US"/>
        </w:rPr>
        <w:t xml:space="preserve"> </w:t>
      </w:r>
      <w:r w:rsidRPr="00A26D9E">
        <w:rPr>
          <w:rFonts w:ascii="Times New Roman" w:eastAsia="Calibri" w:hAnsi="Times New Roman"/>
          <w:b/>
          <w:color w:val="000000"/>
          <w:sz w:val="28"/>
          <w:szCs w:val="28"/>
          <w:lang w:eastAsia="en-US"/>
        </w:rPr>
        <w:t>и предупреждение травматизма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Во избежание травматизма при проведении занятий особое внимание уделяется подготовке места проведения занятий и организма обучаемых к выполнению технических действий, требующих высокой координации их исполнения, и дисциплине в группе занимающихся.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Вся ответственность за безопасность занимающихся возлагается на преподавателей, непосредственно проводящих занятия с группой. </w:t>
      </w:r>
    </w:p>
    <w:p w:rsidR="006C73F9" w:rsidRPr="007A0754" w:rsidRDefault="006C73F9" w:rsidP="006C73F9">
      <w:pPr>
        <w:pStyle w:val="a4"/>
        <w:autoSpaceDE w:val="0"/>
        <w:autoSpaceDN w:val="0"/>
        <w:adjustRightInd w:val="0"/>
        <w:spacing w:after="0" w:line="240" w:lineRule="auto"/>
        <w:ind w:left="0"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На первом занятии необходимо ознакомить учащихся Учреждения с правилами безопасности при проведении занятий.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Тренер обязан: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1. Производить построение и перекличку учебных групп перед занятиями с последующей регистрацией в журнале. Опоздавшие к занятиям не допускаются.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2. Не допускать увеличения числа занимающихся в каждой группе сверх установленной нормы. </w:t>
      </w:r>
    </w:p>
    <w:p w:rsidR="006C73F9" w:rsidRPr="005B7B2F" w:rsidRDefault="006C73F9" w:rsidP="006C73F9">
      <w:pPr>
        <w:pStyle w:val="a4"/>
        <w:autoSpaceDE w:val="0"/>
        <w:autoSpaceDN w:val="0"/>
        <w:adjustRightInd w:val="0"/>
        <w:spacing w:after="0" w:line="240" w:lineRule="auto"/>
        <w:ind w:left="0" w:firstLine="567"/>
        <w:jc w:val="both"/>
        <w:rPr>
          <w:rFonts w:ascii="Times New Roman" w:hAnsi="Times New Roman"/>
          <w:b/>
          <w:sz w:val="28"/>
          <w:szCs w:val="28"/>
        </w:rPr>
      </w:pPr>
      <w:r w:rsidRPr="007A0754">
        <w:rPr>
          <w:rFonts w:ascii="Times New Roman" w:eastAsia="Calibri" w:hAnsi="Times New Roman"/>
          <w:color w:val="000000"/>
          <w:sz w:val="28"/>
          <w:szCs w:val="28"/>
          <w:lang w:eastAsia="en-US"/>
        </w:rPr>
        <w:t>3. Подавать докладную записку в учебную часть Учреждения о происшествиях всякого рода, травмах и несчастных случаях.</w:t>
      </w:r>
    </w:p>
    <w:p w:rsidR="006C73F9" w:rsidRPr="005B7B2F" w:rsidRDefault="006C73F9" w:rsidP="006C73F9">
      <w:pPr>
        <w:pStyle w:val="22"/>
        <w:rPr>
          <w:b/>
          <w:sz w:val="28"/>
          <w:szCs w:val="28"/>
        </w:rPr>
      </w:pPr>
      <w:r w:rsidRPr="005B7B2F">
        <w:rPr>
          <w:b/>
          <w:sz w:val="28"/>
          <w:szCs w:val="28"/>
        </w:rPr>
        <w:t>Основными причинами травматизма являются:</w:t>
      </w:r>
    </w:p>
    <w:p w:rsidR="006C73F9" w:rsidRPr="005B7B2F" w:rsidRDefault="006C73F9" w:rsidP="006C73F9">
      <w:pPr>
        <w:pStyle w:val="22"/>
        <w:rPr>
          <w:sz w:val="28"/>
          <w:szCs w:val="28"/>
        </w:rPr>
      </w:pPr>
      <w:r w:rsidRPr="005B7B2F">
        <w:rPr>
          <w:i/>
          <w:iCs/>
          <w:sz w:val="28"/>
          <w:szCs w:val="28"/>
        </w:rPr>
        <w:t xml:space="preserve">Организационные недостатки при проведении занятий и соревнований. </w:t>
      </w:r>
      <w:r w:rsidRPr="005B7B2F">
        <w:rPr>
          <w:sz w:val="28"/>
          <w:szCs w:val="28"/>
        </w:rPr>
        <w:t>Это нарушения инструкций и положений о проведении занятий по видам спорта, соревнований, неквалифицированное составление программы соревнований, нарушение их правил; перегрузка программы и календаря соревнований; неправильное комплектование групп (по уровню подготовленности, возрасту, полу), многочисленность групп, занимающихся сложными в техническом отношении видами спорта в зале, на площадке; неорганизованные смена снарядов и переход с места занятий; проведение занятий в отсутствие  тренера-преподавателя.</w:t>
      </w:r>
    </w:p>
    <w:p w:rsidR="006C73F9" w:rsidRPr="005B7B2F" w:rsidRDefault="006C73F9" w:rsidP="006C73F9">
      <w:pPr>
        <w:pStyle w:val="22"/>
        <w:rPr>
          <w:i/>
          <w:iCs/>
          <w:sz w:val="28"/>
          <w:szCs w:val="28"/>
        </w:rPr>
      </w:pPr>
      <w:r w:rsidRPr="005B7B2F">
        <w:rPr>
          <w:i/>
          <w:iCs/>
          <w:sz w:val="28"/>
          <w:szCs w:val="28"/>
        </w:rPr>
        <w:t xml:space="preserve">Ошибки в методике проведения занятий, </w:t>
      </w:r>
      <w:r w:rsidRPr="005B7B2F">
        <w:rPr>
          <w:sz w:val="28"/>
          <w:szCs w:val="28"/>
        </w:rPr>
        <w:t>которые связаны с нарушением дидактических принципов обучения (регулярность занятий, постепенность увеличения нагрузки, последовательность), отсутствие индивидуального подхода, недостаточный учет состояния здоровья, половых и возрастных особенностей, физической и технической подготовленности обучающихся.</w:t>
      </w:r>
    </w:p>
    <w:p w:rsidR="006C73F9" w:rsidRDefault="006C73F9" w:rsidP="006C73F9">
      <w:pPr>
        <w:pStyle w:val="22"/>
        <w:rPr>
          <w:sz w:val="28"/>
          <w:szCs w:val="28"/>
        </w:rPr>
      </w:pPr>
      <w:r w:rsidRPr="005B7B2F">
        <w:rPr>
          <w:sz w:val="28"/>
          <w:szCs w:val="28"/>
        </w:rPr>
        <w:t xml:space="preserve">Часто причиной травмы является пренебрежительное отношение к вводной части занятия - разминке; неправильное обучение технике физических упражнений, отсутствие необходимой страховки, </w:t>
      </w:r>
      <w:proofErr w:type="spellStart"/>
      <w:r w:rsidRPr="005B7B2F">
        <w:rPr>
          <w:sz w:val="28"/>
          <w:szCs w:val="28"/>
        </w:rPr>
        <w:t>самостраховки</w:t>
      </w:r>
      <w:proofErr w:type="spellEnd"/>
      <w:r w:rsidRPr="005B7B2F">
        <w:rPr>
          <w:sz w:val="28"/>
          <w:szCs w:val="28"/>
        </w:rPr>
        <w:t>, неправильное ее применение, частое применение максимальных или форсированных нагрузок; перенос средств и методов тренировки квалифицированных спортсменов на обучающихся начального этапа подготовки. Кроме этого, причинами травм являются недостатки учебного планирования, которое не может обеспечить полноценную общефизическую подготовку и преемственность в формировании и совершенствовании у обучающихся двигательных навыков и психофизических качеств.</w:t>
      </w:r>
    </w:p>
    <w:p w:rsidR="006C73F9" w:rsidRDefault="006C73F9" w:rsidP="006C73F9">
      <w:pPr>
        <w:pStyle w:val="22"/>
        <w:rPr>
          <w:sz w:val="28"/>
          <w:szCs w:val="28"/>
        </w:rPr>
      </w:pPr>
      <w:r w:rsidRPr="005B7B2F">
        <w:rPr>
          <w:i/>
          <w:iCs/>
          <w:sz w:val="28"/>
          <w:szCs w:val="28"/>
        </w:rPr>
        <w:lastRenderedPageBreak/>
        <w:t xml:space="preserve">Недостаточное материально-техническое оснащение занятий: </w:t>
      </w:r>
      <w:r w:rsidRPr="005B7B2F">
        <w:rPr>
          <w:sz w:val="28"/>
          <w:szCs w:val="28"/>
        </w:rPr>
        <w:t>малые спортивные залы, тесные тренажерные комнаты, отсутствие зон безопасности на спортивных площадках, жесткое покрытие легкоатлетических дорожек и секторов, неровность футбольных и гандбольных полей, отсутствие табельного инвентаря и оборудования (жесткие маты), неправильно выбранные трассы для кроссов и лыжных гонок. Причиной травм может явиться плохое снаряжение занимающихся (одежда, обувь, защитные приспособления), его несоответствие особенностям вида спорта. Вероятность получения травм возрастает при плохой подготовке мест и инвентаря для проведения занятий и соревнований (плохое крепление снарядов, не выявленные дефекты снарядов, несоответствие массы снаряда возрасту занимающихся).</w:t>
      </w:r>
    </w:p>
    <w:p w:rsidR="00BC103C" w:rsidRDefault="00BC103C" w:rsidP="006C73F9">
      <w:pPr>
        <w:pStyle w:val="22"/>
        <w:rPr>
          <w:sz w:val="28"/>
          <w:szCs w:val="28"/>
        </w:rPr>
      </w:pPr>
    </w:p>
    <w:p w:rsidR="00BC103C" w:rsidRPr="005B7B2F" w:rsidRDefault="00BC103C" w:rsidP="006C73F9">
      <w:pPr>
        <w:pStyle w:val="22"/>
        <w:rPr>
          <w:sz w:val="28"/>
          <w:szCs w:val="28"/>
        </w:rPr>
      </w:pPr>
    </w:p>
    <w:p w:rsidR="006C73F9" w:rsidRPr="005B7B2F" w:rsidRDefault="006C73F9" w:rsidP="006C73F9">
      <w:pPr>
        <w:pStyle w:val="22"/>
        <w:rPr>
          <w:sz w:val="28"/>
          <w:szCs w:val="28"/>
        </w:rPr>
      </w:pPr>
      <w:r w:rsidRPr="005B7B2F">
        <w:rPr>
          <w:i/>
          <w:iCs/>
          <w:sz w:val="28"/>
          <w:szCs w:val="28"/>
        </w:rPr>
        <w:t xml:space="preserve">Неудовлетворительное санитарно-гигиеническое состояние залов и площадок: </w:t>
      </w:r>
      <w:r w:rsidRPr="005B7B2F">
        <w:rPr>
          <w:sz w:val="28"/>
          <w:szCs w:val="28"/>
        </w:rPr>
        <w:t>плохая вентиляция, недостаточное освещение мест занятий, запыленность, неправильно спроектированные и построенные спортивные площадки (лучи солнечного света бьют в глаза). Неблагоприятные метеорологические условия: высокие влажность и температура воздуха; дождь, снег, сильный ветер. Недостаточная акклиматизация обучающихся.</w:t>
      </w:r>
    </w:p>
    <w:p w:rsidR="006C73F9" w:rsidRPr="005B7B2F" w:rsidRDefault="006C73F9" w:rsidP="006C73F9">
      <w:pPr>
        <w:pStyle w:val="22"/>
        <w:rPr>
          <w:sz w:val="28"/>
          <w:szCs w:val="28"/>
        </w:rPr>
      </w:pPr>
      <w:r w:rsidRPr="005B7B2F">
        <w:rPr>
          <w:i/>
          <w:iCs/>
          <w:sz w:val="28"/>
          <w:szCs w:val="28"/>
        </w:rPr>
        <w:t xml:space="preserve">Низкий уровень воспитательной работы, </w:t>
      </w:r>
      <w:r w:rsidRPr="005B7B2F">
        <w:rPr>
          <w:sz w:val="28"/>
          <w:szCs w:val="28"/>
        </w:rPr>
        <w:t>который приводит к нарушению дисциплины, невнимательности, поспешности, несерьезному отношению к страховке. Зачастую этому способствуют либерализм или низкая квалификация судей и тренеров.</w:t>
      </w:r>
    </w:p>
    <w:p w:rsidR="006C73F9" w:rsidRPr="005B7B2F" w:rsidRDefault="006C73F9" w:rsidP="006C73F9">
      <w:pPr>
        <w:pStyle w:val="22"/>
        <w:rPr>
          <w:i/>
          <w:iCs/>
          <w:sz w:val="28"/>
          <w:szCs w:val="28"/>
        </w:rPr>
      </w:pPr>
      <w:r w:rsidRPr="005B7B2F">
        <w:rPr>
          <w:i/>
          <w:iCs/>
          <w:sz w:val="28"/>
          <w:szCs w:val="28"/>
        </w:rPr>
        <w:t xml:space="preserve">Отсутствие медицинского контроля и нарушение врачебных требований. </w:t>
      </w:r>
      <w:r w:rsidRPr="005B7B2F">
        <w:rPr>
          <w:sz w:val="28"/>
          <w:szCs w:val="28"/>
        </w:rPr>
        <w:t>Причинами травм, иногда даже со смертельным исходом, могут стать допуск к занятиям и участию в соревнованиях учащихся без прохождения врачебного осмотра, невыполнение тренером и спортсменом врачебных рекомендаций по срокам возобновления тренировок после заболевания и травм, по ограничению интенсивности нагрузок, комплектованию групп в зависимости от степени подготовленности.</w:t>
      </w:r>
    </w:p>
    <w:p w:rsidR="006C73F9" w:rsidRPr="005B7B2F" w:rsidRDefault="006C73F9" w:rsidP="006C73F9">
      <w:pPr>
        <w:pStyle w:val="22"/>
        <w:rPr>
          <w:sz w:val="28"/>
          <w:szCs w:val="28"/>
        </w:rPr>
      </w:pPr>
      <w:r w:rsidRPr="005B7B2F">
        <w:rPr>
          <w:sz w:val="28"/>
          <w:szCs w:val="28"/>
        </w:rPr>
        <w:t xml:space="preserve">Как видно из вышеизложенного, причины травм и несчастных случаев — это нарушения правил, обязательных при проведении учебно-тренировочных </w:t>
      </w:r>
      <w:proofErr w:type="gramStart"/>
      <w:r w:rsidRPr="005B7B2F">
        <w:rPr>
          <w:sz w:val="28"/>
          <w:szCs w:val="28"/>
        </w:rPr>
        <w:t>занятий  и</w:t>
      </w:r>
      <w:proofErr w:type="gramEnd"/>
      <w:r w:rsidRPr="005B7B2F">
        <w:rPr>
          <w:sz w:val="28"/>
          <w:szCs w:val="28"/>
        </w:rPr>
        <w:t xml:space="preserve"> соревнований. В основе борьбы с травматизмом и заболеваниями лежит строгое выполнение этих требований организаторами, тренерами-преподавателями, обучающимися. </w:t>
      </w:r>
    </w:p>
    <w:p w:rsidR="006C73F9" w:rsidRPr="005B7B2F" w:rsidRDefault="006C73F9" w:rsidP="006C73F9">
      <w:pPr>
        <w:pStyle w:val="22"/>
        <w:rPr>
          <w:sz w:val="28"/>
          <w:szCs w:val="28"/>
        </w:rPr>
      </w:pPr>
      <w:r w:rsidRPr="005B7B2F">
        <w:rPr>
          <w:b/>
          <w:sz w:val="28"/>
          <w:szCs w:val="28"/>
        </w:rPr>
        <w:t>Профилактика спортивного травматизма</w:t>
      </w:r>
      <w:r w:rsidRPr="005B7B2F">
        <w:rPr>
          <w:sz w:val="28"/>
          <w:szCs w:val="28"/>
        </w:rPr>
        <w:t xml:space="preserve"> заключается в устранении факторов, приводящих к повреждениям, и заключается в следующем:</w:t>
      </w:r>
    </w:p>
    <w:p w:rsidR="006C73F9" w:rsidRPr="005B7B2F" w:rsidRDefault="006C73F9" w:rsidP="006C73F9">
      <w:pPr>
        <w:pStyle w:val="22"/>
        <w:rPr>
          <w:sz w:val="28"/>
          <w:szCs w:val="28"/>
        </w:rPr>
      </w:pPr>
      <w:r w:rsidRPr="005B7B2F">
        <w:rPr>
          <w:sz w:val="28"/>
          <w:szCs w:val="28"/>
        </w:rPr>
        <w:t xml:space="preserve">- осуществление постоянного </w:t>
      </w:r>
      <w:proofErr w:type="gramStart"/>
      <w:r w:rsidRPr="005B7B2F">
        <w:rPr>
          <w:sz w:val="28"/>
          <w:szCs w:val="28"/>
        </w:rPr>
        <w:t>контроля  состояния</w:t>
      </w:r>
      <w:proofErr w:type="gramEnd"/>
      <w:r w:rsidRPr="005B7B2F">
        <w:rPr>
          <w:sz w:val="28"/>
          <w:szCs w:val="28"/>
        </w:rPr>
        <w:t xml:space="preserve"> мест занятий в соответствии с санитарно-гигиеническими требованиями;</w:t>
      </w:r>
    </w:p>
    <w:p w:rsidR="006C73F9" w:rsidRPr="005B7B2F" w:rsidRDefault="006C73F9" w:rsidP="006C73F9">
      <w:pPr>
        <w:pStyle w:val="22"/>
        <w:rPr>
          <w:sz w:val="28"/>
          <w:szCs w:val="28"/>
        </w:rPr>
      </w:pPr>
      <w:r w:rsidRPr="005B7B2F">
        <w:rPr>
          <w:sz w:val="28"/>
          <w:szCs w:val="28"/>
        </w:rPr>
        <w:t>- изучение учащимися инструкций по охране труда и мерам безопасности при занятиях определённым видом спорта;</w:t>
      </w:r>
    </w:p>
    <w:p w:rsidR="006C73F9" w:rsidRPr="005B7B2F" w:rsidRDefault="006C73F9" w:rsidP="006C73F9">
      <w:pPr>
        <w:pStyle w:val="22"/>
        <w:rPr>
          <w:sz w:val="28"/>
          <w:szCs w:val="28"/>
        </w:rPr>
      </w:pPr>
      <w:r w:rsidRPr="005B7B2F">
        <w:rPr>
          <w:sz w:val="28"/>
          <w:szCs w:val="28"/>
        </w:rPr>
        <w:t xml:space="preserve">- обязательное включение в каждое тренировочное занятие упражнений в </w:t>
      </w:r>
      <w:proofErr w:type="spellStart"/>
      <w:r w:rsidRPr="005B7B2F">
        <w:rPr>
          <w:sz w:val="28"/>
          <w:szCs w:val="28"/>
        </w:rPr>
        <w:lastRenderedPageBreak/>
        <w:t>самостраховке</w:t>
      </w:r>
      <w:proofErr w:type="spellEnd"/>
      <w:r w:rsidRPr="005B7B2F">
        <w:rPr>
          <w:sz w:val="28"/>
          <w:szCs w:val="28"/>
        </w:rPr>
        <w:t>, страховке и оказании помощи при выполнении различных упражнений и технических действий;</w:t>
      </w:r>
    </w:p>
    <w:p w:rsidR="006C73F9" w:rsidRPr="005B7B2F" w:rsidRDefault="006C73F9" w:rsidP="006C73F9">
      <w:pPr>
        <w:pStyle w:val="22"/>
        <w:rPr>
          <w:sz w:val="28"/>
          <w:szCs w:val="28"/>
        </w:rPr>
      </w:pPr>
      <w:r w:rsidRPr="005B7B2F">
        <w:rPr>
          <w:sz w:val="28"/>
          <w:szCs w:val="28"/>
        </w:rPr>
        <w:t>- тщательное проведение разминки;</w:t>
      </w:r>
    </w:p>
    <w:p w:rsidR="006C73F9" w:rsidRPr="005B7B2F" w:rsidRDefault="006C73F9" w:rsidP="006C73F9">
      <w:pPr>
        <w:pStyle w:val="22"/>
        <w:rPr>
          <w:sz w:val="28"/>
          <w:szCs w:val="28"/>
        </w:rPr>
      </w:pPr>
      <w:r w:rsidRPr="005B7B2F">
        <w:rPr>
          <w:sz w:val="28"/>
          <w:szCs w:val="28"/>
        </w:rPr>
        <w:t xml:space="preserve">- тщательное планирование занятий (последовательность тренировочных заданий, определение величины тренировочных нагрузок в зависимости </w:t>
      </w:r>
      <w:proofErr w:type="gramStart"/>
      <w:r w:rsidRPr="005B7B2F">
        <w:rPr>
          <w:sz w:val="28"/>
          <w:szCs w:val="28"/>
        </w:rPr>
        <w:t>от индивидуальных особенностей</w:t>
      </w:r>
      <w:proofErr w:type="gramEnd"/>
      <w:r w:rsidRPr="005B7B2F">
        <w:rPr>
          <w:sz w:val="28"/>
          <w:szCs w:val="28"/>
        </w:rPr>
        <w:t xml:space="preserve"> занимающихся и т.д.);</w:t>
      </w:r>
    </w:p>
    <w:p w:rsidR="006C73F9" w:rsidRPr="005B7B2F" w:rsidRDefault="006C73F9" w:rsidP="006C73F9">
      <w:pPr>
        <w:pStyle w:val="22"/>
        <w:rPr>
          <w:sz w:val="28"/>
          <w:szCs w:val="28"/>
        </w:rPr>
      </w:pPr>
      <w:r w:rsidRPr="005B7B2F">
        <w:rPr>
          <w:sz w:val="28"/>
          <w:szCs w:val="28"/>
        </w:rPr>
        <w:t xml:space="preserve">- осуществление постоянного </w:t>
      </w:r>
      <w:proofErr w:type="gramStart"/>
      <w:r w:rsidRPr="005B7B2F">
        <w:rPr>
          <w:sz w:val="28"/>
          <w:szCs w:val="28"/>
        </w:rPr>
        <w:t>контроля  состояния</w:t>
      </w:r>
      <w:proofErr w:type="gramEnd"/>
      <w:r w:rsidRPr="005B7B2F">
        <w:rPr>
          <w:sz w:val="28"/>
          <w:szCs w:val="28"/>
        </w:rPr>
        <w:t xml:space="preserve"> занимающихся (спортсменов);</w:t>
      </w:r>
    </w:p>
    <w:p w:rsidR="006C73F9" w:rsidRPr="005B7B2F" w:rsidRDefault="006C73F9" w:rsidP="006C73F9">
      <w:pPr>
        <w:pStyle w:val="22"/>
        <w:rPr>
          <w:sz w:val="28"/>
          <w:szCs w:val="28"/>
        </w:rPr>
      </w:pPr>
      <w:r w:rsidRPr="005B7B2F">
        <w:rPr>
          <w:sz w:val="28"/>
          <w:szCs w:val="28"/>
        </w:rPr>
        <w:t>- снижение нагрузки в случае утомления, первыми признаками которого являются бледность, блеск глаз, перевозбуждение, нарушение координации движений, ухудшение внимания, апатия, сонливость и др.;</w:t>
      </w:r>
    </w:p>
    <w:p w:rsidR="006C73F9" w:rsidRPr="005B7B2F" w:rsidRDefault="006C73F9" w:rsidP="006C73F9">
      <w:pPr>
        <w:pStyle w:val="22"/>
        <w:rPr>
          <w:sz w:val="28"/>
          <w:szCs w:val="28"/>
        </w:rPr>
      </w:pPr>
      <w:r w:rsidRPr="005B7B2F">
        <w:rPr>
          <w:sz w:val="28"/>
          <w:szCs w:val="28"/>
        </w:rPr>
        <w:t>- обязательное регулярное медицинское обследование занимающихся (спортсменов);</w:t>
      </w:r>
    </w:p>
    <w:p w:rsidR="006C73F9" w:rsidRPr="005B7B2F" w:rsidRDefault="006C73F9" w:rsidP="006C73F9">
      <w:pPr>
        <w:pStyle w:val="22"/>
        <w:rPr>
          <w:sz w:val="28"/>
          <w:szCs w:val="28"/>
        </w:rPr>
      </w:pPr>
      <w:r w:rsidRPr="005B7B2F">
        <w:rPr>
          <w:sz w:val="28"/>
          <w:szCs w:val="28"/>
        </w:rPr>
        <w:t>- соблюдение строгого режима и правил здорового образа жизни;</w:t>
      </w:r>
    </w:p>
    <w:p w:rsidR="006C73F9" w:rsidRPr="005B7B2F" w:rsidRDefault="006C73F9" w:rsidP="006C73F9">
      <w:pPr>
        <w:pStyle w:val="22"/>
        <w:rPr>
          <w:sz w:val="28"/>
          <w:szCs w:val="28"/>
        </w:rPr>
      </w:pPr>
      <w:r w:rsidRPr="005B7B2F">
        <w:rPr>
          <w:sz w:val="28"/>
          <w:szCs w:val="28"/>
        </w:rPr>
        <w:t>- соблюдение всех педагогических принципов организации и построения тренировочных занятий (доступность, постепенность, прочность, наглядность, активность, индивидуальность и др.;</w:t>
      </w:r>
    </w:p>
    <w:p w:rsidR="006C73F9" w:rsidRPr="005B7B2F" w:rsidRDefault="006C73F9" w:rsidP="006C73F9">
      <w:pPr>
        <w:pStyle w:val="22"/>
        <w:rPr>
          <w:sz w:val="28"/>
          <w:szCs w:val="28"/>
        </w:rPr>
      </w:pPr>
      <w:r w:rsidRPr="005B7B2F">
        <w:rPr>
          <w:sz w:val="28"/>
          <w:szCs w:val="28"/>
        </w:rPr>
        <w:t>- индивидуальный подход к занимающимся видами спорта;</w:t>
      </w:r>
    </w:p>
    <w:p w:rsidR="006C73F9" w:rsidRPr="005B7B2F" w:rsidRDefault="006C73F9" w:rsidP="006C73F9">
      <w:pPr>
        <w:pStyle w:val="22"/>
        <w:rPr>
          <w:sz w:val="28"/>
          <w:szCs w:val="28"/>
        </w:rPr>
      </w:pPr>
      <w:r w:rsidRPr="005B7B2F">
        <w:rPr>
          <w:sz w:val="28"/>
          <w:szCs w:val="28"/>
        </w:rPr>
        <w:t>- оптимально сочетание нагрузки и отдыха;</w:t>
      </w:r>
    </w:p>
    <w:p w:rsidR="006C73F9" w:rsidRDefault="006C73F9" w:rsidP="006C73F9">
      <w:pPr>
        <w:pStyle w:val="22"/>
        <w:rPr>
          <w:sz w:val="28"/>
          <w:szCs w:val="28"/>
        </w:rPr>
      </w:pPr>
      <w:r w:rsidRPr="005B7B2F">
        <w:rPr>
          <w:sz w:val="28"/>
          <w:szCs w:val="28"/>
        </w:rPr>
        <w:t>- постоянная воспитательная работа с занимающимися (строгая дисциплина на занятиях, товарищеская взаимопомощь, требовательность к себе и к своим товарищам, максимальная собранность на занятиях, своевременное пресечение грубости, запрещённых приёмов, воспитание уважения к противнику, воспитание творческого отношения к тренировке и т.п.).</w:t>
      </w:r>
    </w:p>
    <w:p w:rsidR="006C73F9" w:rsidRPr="005B7B2F" w:rsidRDefault="006C73F9" w:rsidP="006C73F9">
      <w:pPr>
        <w:pStyle w:val="22"/>
        <w:rPr>
          <w:sz w:val="28"/>
          <w:szCs w:val="28"/>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3.3. Организационно-методические рекомендации к построению этапов многолетней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Содержание работы с юными волейболистами на всём многолетнем протяжении определяется тремя факторами: спецификой игры в волейбол, модельными требованиями квалификационных волейболистов, возрастными особенностями и возможностями волейболистов 9 - 18 лет.</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Основное значение приобретает воспитательная работа по предупреждению негативных явлений, связанных с отбором и отчислением «неперспективных», форсированной подготовкой «на результат», симптомами «звездной болезни»</w:t>
      </w:r>
      <w:r>
        <w:rPr>
          <w:rFonts w:ascii="Times New Roman" w:hAnsi="Times New Roman"/>
          <w:sz w:val="28"/>
          <w:szCs w:val="28"/>
        </w:rPr>
        <w:t xml:space="preserve"> </w:t>
      </w:r>
      <w:r w:rsidRPr="005B7B2F">
        <w:rPr>
          <w:rFonts w:ascii="Times New Roman" w:hAnsi="Times New Roman"/>
          <w:sz w:val="28"/>
          <w:szCs w:val="28"/>
        </w:rPr>
        <w:t>и т.п.</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Специализированные занятия волейболом начинаются с 9-11 лет, в 17-18 лет юноши и девушки после прохождения курса обучения в ДЮСШ переходят в команды высших разрядов. Первых больших успехов в волейболе спортсмены достигают в 18-22 года (девушки раньше, юноши позже). Наивысшие результаты показывают в возрасте 23-25 лет у женщин и 26-28 лет у мужчин. Стаж от начала занятий волейболом до достижения оптимальных возможностей (выполнение нормативов мастера спорта и мастера спорта </w:t>
      </w:r>
      <w:r w:rsidRPr="005B7B2F">
        <w:rPr>
          <w:rFonts w:ascii="Times New Roman" w:hAnsi="Times New Roman"/>
          <w:sz w:val="28"/>
          <w:szCs w:val="28"/>
        </w:rPr>
        <w:lastRenderedPageBreak/>
        <w:t>международного к</w:t>
      </w:r>
      <w:r>
        <w:rPr>
          <w:rFonts w:ascii="Times New Roman" w:hAnsi="Times New Roman"/>
          <w:sz w:val="28"/>
          <w:szCs w:val="28"/>
        </w:rPr>
        <w:t>ласса) составляет 10-15</w:t>
      </w:r>
      <w:r w:rsidRPr="005B7B2F">
        <w:rPr>
          <w:rFonts w:ascii="Times New Roman" w:hAnsi="Times New Roman"/>
          <w:sz w:val="28"/>
          <w:szCs w:val="28"/>
        </w:rPr>
        <w:t xml:space="preserve"> лет. Многолетний период подготовки юных спортсменов делится на этапы: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Первый этап («предварительной подготовки») предусматривает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 xml:space="preserve"> воспитание интереса детей к спорту и приобщение их к волейболу, включает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начальное обучение технике и тактике, правилам игры, развитие физических</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качеств в общем плане и с учётом специфики, воспитание умений соревноваться индивидуально (физическая и техническая подготовка) и коллективно (подвижные игры). Возраст 9-11 лет. Сочетается этот этап с группой начальной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Второй этап («начальной спортивной специализации») посвящён базовой технико-тактической и физической подготовке, в этот период осуществляется освоение основ техники и тактики (без акцента на специализацию по игровым функциям), воспитанию соревновательных качеств применительно к волейболу. Возраст 11-14 лет. Сочетается этот этап с 1 и 2 годами обучения в группах учебно-тренировочных.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Третий этап («углубленной тренировки») направлен на </w:t>
      </w:r>
      <w:proofErr w:type="gramStart"/>
      <w:r w:rsidRPr="005B7B2F">
        <w:rPr>
          <w:rFonts w:ascii="Times New Roman" w:hAnsi="Times New Roman"/>
          <w:sz w:val="28"/>
          <w:szCs w:val="28"/>
        </w:rPr>
        <w:t>специальную  подготовку</w:t>
      </w:r>
      <w:proofErr w:type="gramEnd"/>
      <w:r w:rsidRPr="005B7B2F">
        <w:rPr>
          <w:rFonts w:ascii="Times New Roman" w:hAnsi="Times New Roman"/>
          <w:sz w:val="28"/>
          <w:szCs w:val="28"/>
        </w:rPr>
        <w:t>: технико-тактическую, физическую, интегральную, соревновательную. Вводятся элементы специализации по игровым функциям. Возраст 15-17 лет. Сочетается с 3-5 годам и обучения в учебно-тренировочных группах.</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соответствии с основной направленностью этапов определяются задачи: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1.Укрепление здоровья и содействие правильному физическому развитию в разносторонней физической подготовленности, укрепление опорно-двигательного аппарата, развитие быстроты, ловкости, гибкости.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2.Обучение основам техники перемещений, передачам и подачам мяча, нападающему удару, начальное обучение тактическим действиям, привитие стойкого интереса к занятиям волейболом, приучение к игровой обстановке, выполнение нормативных требований по видам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3. Воспитание сформированной личности, способной эффективно применять полученные знания и умело находить выход из любых ситуаций.</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Осуществляется подбор средств, методов тренировочных и соревновательных режимов построения тренировки в годичном цикле и т.д. При этом необходимо ориентироваться на следующие положения: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усиление индивидуальной работы по овладению техникой и совершенствование навыков выполнения технических приёмов и их способов;</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увеличение объема индивидуальной тактической подготовки как важнейшего условия реализации технического потенциала отдельных игроков и команды в целом в рамках избранных систем игры и групповой тактики в нападении и защите;</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 осуществление на высоком уровне интегральной подготовки посредством органической взаимосвязи технической, тактической и </w:t>
      </w:r>
      <w:r w:rsidRPr="005B7B2F">
        <w:rPr>
          <w:rFonts w:ascii="Times New Roman" w:hAnsi="Times New Roman"/>
          <w:sz w:val="28"/>
          <w:szCs w:val="28"/>
        </w:rPr>
        <w:lastRenderedPageBreak/>
        <w:t>физической подготовки, умелого построения учебных и контрольных игр с целью решения основных задач по видам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повышения качества отбора детей с высоким уровнем развития способностей к волейболу и прохождение их через всю систему многолетней</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разработка эффективной системы оценки уровня спортивной подготовленности учащихся и качества работы, как отдельных тренеров, так и спортивной школы в целом; основу этой оценки составляют контрольные нормативы и результат участия в соревнованиях, включение игроков в составы сборных команд.</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Программой предусмотрено проведение практических и теоретических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 xml:space="preserve">занятий, обязательное выполнение учебного плана, приёмных и переводных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 xml:space="preserve">контрольных требований, регулярное участие в соревнованиях и проведение </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контрольных игр, осуществление восстановительно</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профилактических мероприятий, просмотр учебных кинофильмов и видеозаписей, кинопрограмм, соревнований квалифицированных спортсменов, прохождение инструкторской и судейской практики, создание условий для проведения регулярных круглогодичных занятий, обеспечение чёткой хорошо организованной системой отбора способных юных спортсменов, организации систематической воспитательной работы, принятие навыков спортивной этики, организованности, дисциплины, любви и преданности своему коллективу, чёткую организацию учебно-воспитательного процесса, использование данных науки и передовой практики, привлечение родительского актива к регулярному участию в организации учебно-воспитательной работы.</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Подбор средств и объем общей физической подготовки (ОФП) для каждого занятия зависит от конкретных задач обучения на том или ином этапе и от условий, в которых проводятся занятия. Так на начальном этапе обучения (7-11 лет), когда эффективность средств ещё незначительна (малая физическая нагрузка в упражнениях по технике и двусторонней игре), объём физической подготовки доходит до 50 % времени, отводимого на занятия.</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 xml:space="preserve">Периодически целесообразно выделять отдельные занятия на ОФП. В этом случае в подготовительной части изучается техника, например, легкоатлетического упражнения, волейбола, проводятся подвижные игры, игра в ручной мяч и другие. Особое внимание уделяется подготовке к сдаче норм по соответствующим данной группе нормативам. Специальная физическая подготовка (СФП) непосредственно связана с обучением юных спортсменов технике и тактике волейбола. Основным средством её являются специальные упражнения (подготовительные). Особенно большую роль играют эти упражнения на начальном этапе обучения. Подготовительные упражнения развивают качества, необходимые для овладения техникой и тактикой игры: силу кистей рук, силу и быстроту сокращения мышц, участвующих в выполнении технических приёмов, прыгучесть, быстроту </w:t>
      </w:r>
      <w:r w:rsidRPr="005B7B2F">
        <w:rPr>
          <w:rFonts w:ascii="Times New Roman" w:hAnsi="Times New Roman"/>
          <w:sz w:val="28"/>
          <w:szCs w:val="28"/>
        </w:rPr>
        <w:lastRenderedPageBreak/>
        <w:t xml:space="preserve">реакции и ориентировки, умение пользоваться боковым зрением, быстроту перемещения в ответственных действиях на сигналы, специальную выносливость (прыжковую, скоростную, к скоростно-силовым усилиям), прыжковую ловкость и специальную </w:t>
      </w:r>
      <w:proofErr w:type="spellStart"/>
      <w:r w:rsidRPr="005B7B2F">
        <w:rPr>
          <w:rFonts w:ascii="Times New Roman" w:hAnsi="Times New Roman"/>
          <w:sz w:val="28"/>
          <w:szCs w:val="28"/>
        </w:rPr>
        <w:t>гибкость.Среди</w:t>
      </w:r>
      <w:proofErr w:type="spellEnd"/>
      <w:r w:rsidRPr="005B7B2F">
        <w:rPr>
          <w:rFonts w:ascii="Times New Roman" w:hAnsi="Times New Roman"/>
          <w:sz w:val="28"/>
          <w:szCs w:val="28"/>
        </w:rPr>
        <w:t xml:space="preserve"> средств физической подготовки значительное место занимают упражнения с предметами: набивными, баскетбольными, волейбольными, теннисными, хоккейными мячами, со скакалкой, резиновыми амортизаторами, гантелями, с различными специальными приспособлениями, тренажёрами.</w:t>
      </w:r>
    </w:p>
    <w:p w:rsidR="00BC103C"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Формирование тактических умений начинается с развития у учащихся быстроты реакции и ориентировки, сообразительности, а также умений, специфических для игровой деятельности. Сюда относиться умение принять правильное решение и быстро выполнить его в различных играх, умение взаимодействовать с другими игроками, чтобы добиться победы над противником; </w:t>
      </w:r>
    </w:p>
    <w:p w:rsidR="006C73F9" w:rsidRPr="005B7B2F" w:rsidRDefault="006C73F9" w:rsidP="00BC103C">
      <w:pPr>
        <w:spacing w:after="0" w:line="240" w:lineRule="auto"/>
        <w:jc w:val="both"/>
        <w:rPr>
          <w:rFonts w:ascii="Times New Roman" w:hAnsi="Times New Roman"/>
          <w:sz w:val="28"/>
          <w:szCs w:val="28"/>
        </w:rPr>
      </w:pPr>
      <w:r w:rsidRPr="005B7B2F">
        <w:rPr>
          <w:rFonts w:ascii="Times New Roman" w:hAnsi="Times New Roman"/>
          <w:sz w:val="28"/>
          <w:szCs w:val="28"/>
        </w:rPr>
        <w:t xml:space="preserve">умение наблюдать и быстро выполнять ответственные действия и т.д. По мере </w:t>
      </w:r>
      <w:proofErr w:type="gramStart"/>
      <w:r w:rsidRPr="005B7B2F">
        <w:rPr>
          <w:rFonts w:ascii="Times New Roman" w:hAnsi="Times New Roman"/>
          <w:sz w:val="28"/>
          <w:szCs w:val="28"/>
        </w:rPr>
        <w:t>изучения технических приёмов</w:t>
      </w:r>
      <w:proofErr w:type="gramEnd"/>
      <w:r w:rsidRPr="005B7B2F">
        <w:rPr>
          <w:rFonts w:ascii="Times New Roman" w:hAnsi="Times New Roman"/>
          <w:sz w:val="28"/>
          <w:szCs w:val="28"/>
        </w:rPr>
        <w:t xml:space="preserve"> учащиеся изучают тактические действия, связанные с этими приёмами.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Большое место в подготовке занимает интегральная подготовка. Её основу составляют упражнения, при помощи которых в единстве решаются вопросы физической, технической и тактической подготовки; переключения выполнении технических приемов и тактических действий. Учебные игр, контрольные игры и соревнования служат высшей формой интегральной подготовки.</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систему многолетней подготовки спортсменов входят спортивные соревнования. Регулярное участие в соревнованиях рассматривается как обязательное условие для того, чтобы спортсмен приобретал и развивал необходимые «соревновательные» качества, волю к победе, повышая надёжность игровых навыков и тактическое мастерство. Соревнования имеют определённую специфику, поэтому воспитывать необходимые специализированные качества и навыки можно только через соревнования.</w:t>
      </w:r>
    </w:p>
    <w:p w:rsidR="006C73F9" w:rsidRPr="005B7B2F" w:rsidRDefault="006C73F9" w:rsidP="006C73F9">
      <w:pPr>
        <w:spacing w:after="0" w:line="240" w:lineRule="auto"/>
        <w:ind w:firstLine="567"/>
        <w:jc w:val="both"/>
        <w:rPr>
          <w:rFonts w:ascii="Times New Roman" w:hAnsi="Times New Roman"/>
          <w:sz w:val="28"/>
          <w:szCs w:val="28"/>
        </w:rPr>
      </w:pPr>
      <w:r w:rsidRPr="005B7B2F">
        <w:rPr>
          <w:rFonts w:ascii="Times New Roman" w:hAnsi="Times New Roman"/>
          <w:sz w:val="28"/>
          <w:szCs w:val="28"/>
        </w:rPr>
        <w:t>В группах начальной подготовки 9-11 лет проводятся соревнования по</w:t>
      </w:r>
    </w:p>
    <w:p w:rsidR="006C73F9" w:rsidRPr="005B7B2F" w:rsidRDefault="006C73F9" w:rsidP="006C73F9">
      <w:pPr>
        <w:spacing w:after="0" w:line="240" w:lineRule="auto"/>
        <w:jc w:val="both"/>
        <w:rPr>
          <w:rFonts w:ascii="Times New Roman" w:hAnsi="Times New Roman"/>
          <w:sz w:val="28"/>
          <w:szCs w:val="28"/>
        </w:rPr>
      </w:pPr>
      <w:r w:rsidRPr="005B7B2F">
        <w:rPr>
          <w:rFonts w:ascii="Times New Roman" w:hAnsi="Times New Roman"/>
          <w:sz w:val="28"/>
          <w:szCs w:val="28"/>
        </w:rPr>
        <w:t>правилам, товарищеские (контрольные) соревнования по технической и специальной физической подготовке, по мини-волейболу. Для лучшего и более быстрого усвоения материала, занимающимся даются индивидуальные домашние задания по физической, технической, тактической подготовке и правилам игры. А также проводится на учебно-тренировочных занятиях индивидуальная работа с игроками, имеющими высокие ростовые показатели и хорошие физические качества. Группы сдают контрольные и переводные нормативы по ОФП для данного возраста.</w:t>
      </w:r>
    </w:p>
    <w:p w:rsidR="006C73F9" w:rsidRPr="005B7B2F" w:rsidRDefault="006C73F9" w:rsidP="006C73F9">
      <w:pPr>
        <w:spacing w:after="0" w:line="240" w:lineRule="auto"/>
        <w:ind w:firstLine="567"/>
        <w:jc w:val="center"/>
        <w:rPr>
          <w:rFonts w:ascii="Times New Roman" w:hAnsi="Times New Roman"/>
          <w:b/>
          <w:sz w:val="28"/>
          <w:szCs w:val="28"/>
        </w:rPr>
      </w:pPr>
    </w:p>
    <w:p w:rsidR="006C73F9" w:rsidRPr="00BC103C" w:rsidRDefault="006C73F9" w:rsidP="00BC103C">
      <w:pPr>
        <w:pStyle w:val="a4"/>
        <w:numPr>
          <w:ilvl w:val="1"/>
          <w:numId w:val="21"/>
        </w:numPr>
        <w:spacing w:after="0" w:line="240" w:lineRule="auto"/>
        <w:jc w:val="center"/>
        <w:rPr>
          <w:rFonts w:ascii="Times New Roman" w:hAnsi="Times New Roman"/>
          <w:b/>
          <w:sz w:val="28"/>
          <w:szCs w:val="28"/>
        </w:rPr>
      </w:pPr>
      <w:r w:rsidRPr="00BC103C">
        <w:rPr>
          <w:rFonts w:ascii="Times New Roman" w:hAnsi="Times New Roman"/>
          <w:b/>
          <w:sz w:val="28"/>
          <w:szCs w:val="28"/>
        </w:rPr>
        <w:t>Воспитательная работа</w:t>
      </w:r>
    </w:p>
    <w:p w:rsidR="00BC103C" w:rsidRPr="00BC103C" w:rsidRDefault="00BC103C" w:rsidP="00BC103C">
      <w:pPr>
        <w:pStyle w:val="a4"/>
        <w:spacing w:after="0" w:line="240" w:lineRule="auto"/>
        <w:ind w:left="1287"/>
        <w:rPr>
          <w:rFonts w:ascii="Times New Roman" w:hAnsi="Times New Roman"/>
          <w:b/>
          <w:sz w:val="28"/>
          <w:szCs w:val="28"/>
        </w:rPr>
      </w:pP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5B7B2F">
        <w:rPr>
          <w:rFonts w:ascii="Times New Roman" w:hAnsi="Times New Roman" w:cs="Times New Roman"/>
          <w:sz w:val="28"/>
          <w:szCs w:val="28"/>
        </w:rPr>
        <w:lastRenderedPageBreak/>
        <w:t xml:space="preserve">Главной целью воспитательной работы является содействие формированию качеств личности гражданина, отвечающих национально-государственным интересам Российской Федерации, и создание условий для самореализации личности. Напряженная тренировочная и соревновательная </w:t>
      </w:r>
      <w:r w:rsidRPr="007A0754">
        <w:rPr>
          <w:rFonts w:ascii="Times New Roman" w:eastAsia="Calibri" w:hAnsi="Times New Roman" w:cs="Times New Roman"/>
          <w:sz w:val="28"/>
          <w:szCs w:val="28"/>
          <w:lang w:eastAsia="en-US"/>
        </w:rPr>
        <w:t xml:space="preserve">деятельность, связанная с занятием велосипедным спортом, предоставляет значительные возможности для осуществления воспитательной работы. Воспитательная работа неразрывно связана с практической и теоретической подготовкой волейболиста.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качестве основных задач и направлений воспитательной работы следует выделить: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государственно-патриотическое воспитание;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нравственное воспитание; </w:t>
      </w:r>
    </w:p>
    <w:p w:rsidR="006C73F9" w:rsidRDefault="006C73F9" w:rsidP="006C73F9">
      <w:pPr>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спортивно-этическое и правовое воспитание.</w:t>
      </w:r>
    </w:p>
    <w:p w:rsidR="00BC103C" w:rsidRPr="005B7B2F" w:rsidRDefault="00BC103C" w:rsidP="006C73F9">
      <w:pPr>
        <w:spacing w:after="0" w:line="240" w:lineRule="auto"/>
        <w:ind w:firstLine="567"/>
        <w:jc w:val="both"/>
        <w:rPr>
          <w:rFonts w:ascii="Times New Roman" w:hAnsi="Times New Roman"/>
          <w:sz w:val="28"/>
          <w:szCs w:val="28"/>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i/>
          <w:iCs/>
          <w:color w:val="000000"/>
          <w:sz w:val="28"/>
          <w:szCs w:val="28"/>
          <w:lang w:eastAsia="en-US"/>
        </w:rPr>
        <w:t xml:space="preserve">Государственно-патриотическое воспитание </w:t>
      </w:r>
      <w:r w:rsidRPr="007A0754">
        <w:rPr>
          <w:rFonts w:ascii="Times New Roman" w:eastAsia="Calibri" w:hAnsi="Times New Roman"/>
          <w:color w:val="000000"/>
          <w:sz w:val="28"/>
          <w:szCs w:val="28"/>
          <w:lang w:eastAsia="en-US"/>
        </w:rPr>
        <w:t xml:space="preserve">представляет собой целенаправленное формирование определенной системы взглядов, ценностей, убеждений, определяющих отношение личности к государственности России и ее демократическим основам. Цель государственно-патриотического воспитания - формирование качеств личности гражданина Российской Федерации. </w:t>
      </w:r>
    </w:p>
    <w:p w:rsidR="006C73F9" w:rsidRPr="005B7B2F" w:rsidRDefault="006C73F9" w:rsidP="006C73F9">
      <w:pPr>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В силу своей специфики спортивная деятельность обладает огромным воспитательным потенциалом в развитии таких мировоззренческих оснований личности, как уважение к государственной символике Российской Федерации (флаг, герб, гимн), таким понятиям, как Отечество, честь, достоинство. В процессе государственно-патриотического воспитания создаются условия для развития различных качеств личности гражданина и прежде всего уважения и преданности идеалам Отечества и патриотизма. 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Государственно-патриотическое воспитание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i/>
          <w:iCs/>
          <w:sz w:val="28"/>
          <w:szCs w:val="28"/>
          <w:lang w:eastAsia="en-US"/>
        </w:rPr>
        <w:t xml:space="preserve">Нравственное воспитание - </w:t>
      </w:r>
      <w:r w:rsidRPr="007A0754">
        <w:rPr>
          <w:rFonts w:ascii="Times New Roman" w:eastAsia="Calibri" w:hAnsi="Times New Roman" w:cs="Times New Roman"/>
          <w:sz w:val="28"/>
          <w:szCs w:val="28"/>
          <w:lang w:eastAsia="en-US"/>
        </w:rPr>
        <w:t>процесс, направленный на формирование твердых моральных убеждений, нравственных чувств и навыков поведения человека. Наряду с семьей и общеобразовательной школой важную роль в этом процессе играет непосредственно спортивная деятельность. Нравственность и</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духовность как стержневые качества человека требуют усвоения системы нравственных знаний, понятий, являющихся предпосылкой осознания учащимися своих обязанностей и привычек поведения. Реализация этих предпосылок составляет одну из важнейших задач тренера и всего педагогического коллектива детско-юношеской спортивной школы. </w:t>
      </w:r>
    </w:p>
    <w:p w:rsidR="006C73F9"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i/>
          <w:iCs/>
          <w:sz w:val="28"/>
          <w:szCs w:val="28"/>
          <w:lang w:eastAsia="en-US"/>
        </w:rPr>
        <w:lastRenderedPageBreak/>
        <w:t xml:space="preserve">Спортивно-этическое и правовое воспитание. </w:t>
      </w:r>
      <w:r w:rsidRPr="007A0754">
        <w:rPr>
          <w:rFonts w:ascii="Times New Roman" w:eastAsia="Calibri" w:hAnsi="Times New Roman" w:cs="Times New Roman"/>
          <w:sz w:val="28"/>
          <w:szCs w:val="28"/>
          <w:lang w:eastAsia="en-US"/>
        </w:rPr>
        <w:t xml:space="preserve">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юными волейболистами осуществляется непосредственно в спортивной деятельности. Поведение спортсмена ориентируется на конкретные этические нормы, реализуемые как в условиях избранного вида спортивной деятельности (волейбола), так и спортивного движения в целом. Существенную роль в формировании спортивно-этических норм и правил поведения играют Олимпийская хартия и Международная хартия физического воспитания и спорта. </w:t>
      </w:r>
    </w:p>
    <w:p w:rsidR="00BC103C"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Приверженность нормам спортивной этики побуждает спортсмена к честной спортивной борьбе,</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исключая возможность использования допингов. Спортивно-этические нормы предписывают спортсмену следовать общим социально-правовым нормам общества.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Спортивно-этическое и правовое воспитание неразрывно связано с гуманистической моралью, культурой межличностных отношений. Усвоение спортсменом социально-правовых норм является основой для уважительного отношения к соперникам и товарищам по команде независимо от их национальности и вероисповедания.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Воспитательная работа в условиях детско-юношеских спортивных школ, основывается на творческом использовании общих принципов воспитания: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гуманистический характер воспитания;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воспитание в процессе спортивной деятельности;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индивидуальный подход; </w:t>
      </w:r>
    </w:p>
    <w:p w:rsidR="006C73F9" w:rsidRPr="005B7B2F" w:rsidRDefault="006C73F9" w:rsidP="006C73F9">
      <w:pPr>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 воспитание в коллективе и через коллектив;</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сочетание требовательности с уважением личности юных спортсменов;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комплексный подход к воспитанию;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единство обучения и воспитания.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Воспитательную работу нельзя выделить как отдельный, относительно обособленный от других видов профессиональной деятельности тренера процесс. Вся деятельность тренера - и в ходе тренировочных занятий, и при совместном с учениками проведении досуга, и на соревнованиях - это все есть воспитательная работа. </w:t>
      </w:r>
    </w:p>
    <w:p w:rsidR="006C73F9" w:rsidRPr="005B7B2F" w:rsidRDefault="006C73F9" w:rsidP="006C73F9">
      <w:pPr>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Тем не менее эффективность воспитательной работы во многом зависит от тщательного выбора методов, средств и форм ее реализации в процессе многолетней подготовки волейболиста. При этом необходимо учитывать, что воспитательная работа всегда носит конкретный характер.</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Формы, которые действенны в работе с юными волейболистами 7-8-летнего возраста, могут оказаться неэффективными в работе с 12-13-летними подростками и будут просто нелепы по отношению к 15-16-летним юниорам. Педагогические формы воздействия, которые можно рекомендовать при работе с девушками, могут не подойти для юношей. Воздействия, которые </w:t>
      </w:r>
      <w:r w:rsidRPr="007A0754">
        <w:rPr>
          <w:rFonts w:ascii="Times New Roman" w:eastAsia="Calibri" w:hAnsi="Times New Roman"/>
          <w:color w:val="000000"/>
          <w:sz w:val="28"/>
          <w:szCs w:val="28"/>
          <w:lang w:eastAsia="en-US"/>
        </w:rPr>
        <w:lastRenderedPageBreak/>
        <w:t xml:space="preserve">могут эффективно использоваться в подготовительном периоде годичного цикла подготовки, неприемлемы перед ответственными гонками и т.д.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Методы воспитания юных спортсменов основаны на общих педагогических положениях и в то же время отражают специфику воспитательной работы тренера. Они делятся на следующие группы: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нравственного сознания (нравственное просвещение);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формирование общественного поведения;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использование положительного примера;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стимулирование положительных действий (поощрение);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предупреждение и осуждение отрицательных действий (наказание).</w:t>
      </w:r>
    </w:p>
    <w:p w:rsidR="006C73F9" w:rsidRPr="005B7B2F" w:rsidRDefault="006C73F9" w:rsidP="006C73F9">
      <w:pPr>
        <w:shd w:val="clear" w:color="auto" w:fill="FFFFFF"/>
        <w:spacing w:after="0" w:line="240" w:lineRule="auto"/>
        <w:ind w:firstLine="567"/>
        <w:jc w:val="both"/>
        <w:rPr>
          <w:rFonts w:ascii="Times New Roman" w:hAnsi="Times New Roman"/>
          <w:sz w:val="28"/>
          <w:szCs w:val="28"/>
        </w:rPr>
      </w:pPr>
      <w:r w:rsidRPr="005B7B2F">
        <w:rPr>
          <w:rFonts w:ascii="Times New Roman" w:hAnsi="Times New Roman"/>
          <w:sz w:val="28"/>
          <w:szCs w:val="28"/>
        </w:rPr>
        <w:t>Одна из причин разрыва знаний и поведения спортсменов кроется в неумении тренера выстроить методику передачи знаний по вопросам морали и права, обеспечить связь знаний с личным нравственным опытом спортсмена.</w:t>
      </w:r>
    </w:p>
    <w:p w:rsidR="00BC103C"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Формирование нравственного сознания по преимуществу связано с методами словесного воздействия на личность.</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Используемые тренером рассказ, беседа, диспут раскрывают сущность норм морали, спортивной этики, труда, учения, здорового образа жизни. При всем значении словесных методов следует учитывать, что наибольшие возможности для усвоения основных нравственных категорий заложены в самой учебно-тренировочной деятельности спортсмена.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Важное место принадлежит обретению нравственных привычек, которые формируются прежде всего на основе потребности поступать при любых обстоятельствах так, а не иначе. Состав нравственных привычек многообразен. Их разделяют на индивидуальные (например, привычка ежедневно делать утреннюю разминку, гигиенические процедуры и др.) и социальные (отношение к товарищам по команде, вежливость и т.д.). </w:t>
      </w:r>
    </w:p>
    <w:p w:rsidR="006C73F9" w:rsidRPr="007A0754" w:rsidRDefault="006C73F9" w:rsidP="006C73F9">
      <w:pPr>
        <w:shd w:val="clear" w:color="auto" w:fill="FFFFFF"/>
        <w:spacing w:after="0"/>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Формирование нравственных привычек требует ежедневного упражнения в их применении. Необходима опора на положительный пример. Юный волейболист должен видеть, что от него требуют, и как эта привычка реализуется в поведении, как она должна быть им усвоена. Тренеру следует соблюдать ко всем учащимся единые требования в различных условиях спортивной деятельности.</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Итогом воспитательной работы является преобразование нравственных понятий в жизненную позицию личности спортсмена, в нравственные убеждения. Эффективность процесса нравственного воспитания должна оцениваться степенью слияния понимания нравственных норм с поведением спортсмена.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Процесс формирования нравственного поведения и привычек часто связан с необходимостью использования методов педагогической коррекции (поощрения и наказания). Основное педагогическое значение этих методов заключается в том, что в одном случае они закрепляют нравственно-ценный поступок (поощрение), в другом - тормозят негативные поступки, вызывая </w:t>
      </w:r>
      <w:r w:rsidRPr="007A0754">
        <w:rPr>
          <w:rFonts w:ascii="Times New Roman" w:eastAsia="Calibri" w:hAnsi="Times New Roman"/>
          <w:color w:val="000000"/>
          <w:sz w:val="28"/>
          <w:szCs w:val="28"/>
          <w:lang w:eastAsia="en-US"/>
        </w:rPr>
        <w:lastRenderedPageBreak/>
        <w:t>чувство стыда, неудовлетворенности своим поведением, дискомфорта пребывания в коллективе (наказание).</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Поощрять нужно не столько за конечный результат, к которому стремится ученик на тренировочных занятиях или соревнованиях, сколько за усилия и трудолюбие, которые были проявлены на пути к достижению этого результата.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Эффективность воздействия методов зависит от авторитета тренера. Тренер должен предусмотреть возможную реакцию коллектива спортивной группы, степень и формы применения коррекции поведения.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Реакция поддерживающая или отвергающая либо усилит педагогическое воздействие метода, либо сведет его на нет. Единство авторитета тренера и авторитета коллектива - важное условие эффективности применения методов педагогической коррекции поведения. Только при этом условии они будут побуждать к нравственным поступкам, способствовать развитию коллективного мнения и авторитета спортивного коллектива.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Как известно, любое воспитание неэффективно без самовоспитания – сознательной деятельности человека, направленной на устранение своих недостатков. Тренер должен помочь ученику разобраться в себе, тактично указать на те особенности его личности, которые могут воспрепятствовать достижению успехов в велосипедном спорте и вообще жизни, и побудить его к самовоспитанию, а затем постоянно направлять его на самостоятельную работу над собой.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Отдаленную перспективу спортивной подготовки необходимо связать в сознании юных волейболистов с решением конкретных сегодняшних задач - овладеть каким-то техническим элементом, выполнить конкретное тренировочное задание.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В условиях спортивной школы воспитательное воздействие тренера координируется с самовоспитанием спортсменов, которое стимулируется и поощряется. Причем воспитательное воздействие семьи, школы и спортивного коллектива должны быть оптимально скоординированы по инициативе и под руководством тренера. Здесь важна особая согласованность тренеров и спортсменов в определении задач, содержания, средств и методов спортивной деятельности в сбалансированном выборе места спорта в жизни спортсменов и отношения к нему.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Центральной фигурой во всей воспитательной работе является тренер-преподаватель, который не ограничивает свои воспитательные функции только руководством поведения спортсменов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 </w:t>
      </w:r>
    </w:p>
    <w:p w:rsidR="006C73F9" w:rsidRDefault="006C73F9" w:rsidP="006C73F9">
      <w:pPr>
        <w:shd w:val="clear" w:color="auto" w:fill="FFFFFF"/>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 xml:space="preserve">Одна из главных особенностей спортивной деятельности - большое влияние на спортсмена личности тренера. Для подростка, увлеченного спортом, тренер становится тем эталоном, по которому он учится жить, </w:t>
      </w:r>
      <w:r w:rsidRPr="007A0754">
        <w:rPr>
          <w:rFonts w:ascii="Times New Roman" w:eastAsia="Calibri" w:hAnsi="Times New Roman"/>
          <w:color w:val="000000"/>
          <w:sz w:val="28"/>
          <w:szCs w:val="28"/>
          <w:lang w:eastAsia="en-US"/>
        </w:rPr>
        <w:lastRenderedPageBreak/>
        <w:t>мерками которого измеряются все достоинства и недостатки. Стоит тренеру лишь раз нарушить привычные нормы, установленные правила – и многое может быть потеряно.</w:t>
      </w:r>
      <w:r w:rsidRPr="005B7B2F">
        <w:rPr>
          <w:rFonts w:ascii="Times New Roman" w:hAnsi="Times New Roman"/>
          <w:sz w:val="28"/>
          <w:szCs w:val="28"/>
        </w:rPr>
        <w:t xml:space="preserve"> Эффективная воспитательная работа предполагает постоянное изучение тренером внутреннего мира ученика, наиболее типичных свойств его личности, особенностей мышления, обстоятельств жизни в семье, учебы в школе, взаимоотношений с товарищами. Только знание ученика может позволить правильно оценить его поведение, увидеть за внешней стороной поступков их побудительные причины.</w:t>
      </w:r>
    </w:p>
    <w:p w:rsidR="006C73F9" w:rsidRPr="005B7B2F" w:rsidRDefault="006C73F9" w:rsidP="006C73F9">
      <w:pPr>
        <w:shd w:val="clear" w:color="auto" w:fill="FFFFFF"/>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 Следует учитывать, что в спортивную школу зачастую приходят юноши и девушки со сложившимися в основном нравственными убеждениями, определенным характером. Формирование личности юного спортсмена определяется многочисленными социальными </w:t>
      </w:r>
      <w:r w:rsidRPr="007A0754">
        <w:rPr>
          <w:rFonts w:ascii="Times New Roman" w:eastAsia="Calibri" w:hAnsi="Times New Roman"/>
          <w:color w:val="000000"/>
          <w:sz w:val="28"/>
          <w:szCs w:val="28"/>
          <w:lang w:eastAsia="en-US"/>
        </w:rPr>
        <w:t xml:space="preserve">факторами. Поэтому воспитательные воздействия должны подбираться с учетом особенностей личности спортсмена, мотивов его поведения.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Необходимо учитывать влияние, которое оказывают родители на формирование отношения детей к занятиям велосипедным спортом. Наилучшие условия для занятий спортом создаются, как правило, в тех семьях, где родители имеют собственный спортивный опыт или просто хорошо понимают, что спорт положительно влияет на формирование их ребенка как личности. Это возможно, если родители полностью доверяют тренеру, поддерживают его авторитет и обеспечивают выполнение требований тренера к условиям жизни юного спортсмена в семье.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Очень сложно работать с теми спортсменами, чьи родители безразличны к волейбольному спорту и не придают значения увлечению их детей. Нелегко работать с детьми излишне честолюбивых родителей, которые постоянной жаждой успеха угнетают психику юного спортсмена, нередко вмешиваются в решения тренера, предлагают свои варианты тренировки. С какими бы родителями ни пришлось иметь дело, всегда нужно исходить из интересов детей, учитывать, что родители, особенно на первых порах, в решающей мере влияют на мотивацию детей к занятиям спортом. Поэтому тренер должен пытаться найти взаимопонимание с родителями.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Ведущее значение в воспитательной работе с юными волейболистами должно уделяться формированию таких значимых для спортивной деятельности нравственных черт личности, как </w:t>
      </w:r>
      <w:r w:rsidRPr="007A0754">
        <w:rPr>
          <w:rFonts w:ascii="Times New Roman" w:eastAsia="Calibri" w:hAnsi="Times New Roman" w:cs="Times New Roman"/>
          <w:i/>
          <w:iCs/>
          <w:sz w:val="28"/>
          <w:szCs w:val="28"/>
          <w:lang w:eastAsia="en-US"/>
        </w:rPr>
        <w:t xml:space="preserve">воля, трудолюбие, дисциплинированность.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Воспитание волевых качеств волейболиста - одна из важнейших задач деятельности тренера-преподавателя. Волевые качества формируются в процессе сознательного преодоления трудностей объективного и субъективного характера. Основные формы проявления этого качества - мужество, самообладание, выдержка, упорство в достижении поставленной цели, воля к победе. Ведущим методом воспитания волевых качеств является метод постепенного усложнения задач, решаемых в процессе тренировочных занятий и соревнований. </w:t>
      </w:r>
    </w:p>
    <w:p w:rsidR="006C73F9"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В процессе многолетней подготовки волейболиста вполне возможны проявления слабоволия, снижение тренировочной активности. Лучшее средство преодоления отдельных моментов слабоволия -привлечение юного спортсмена к выполнению упражнений, требующих преодоления посильных для его состояния трудностей. Необходимо учитывать, что подобное состояние может быть связано с естественными колебаниями физического и психического состояния волейболиста.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В подобных ситуациях более положительный педагогический эффект может иметь дружеское участие и одобрение тренера, чем наказание.</w:t>
      </w:r>
    </w:p>
    <w:p w:rsidR="006A695C" w:rsidRDefault="006C73F9" w:rsidP="006C73F9">
      <w:pPr>
        <w:shd w:val="clear" w:color="auto" w:fill="FFFFFF"/>
        <w:spacing w:after="0" w:line="240" w:lineRule="auto"/>
        <w:ind w:firstLine="567"/>
        <w:jc w:val="both"/>
        <w:rPr>
          <w:rFonts w:ascii="Times New Roman" w:hAnsi="Times New Roman"/>
          <w:sz w:val="28"/>
          <w:szCs w:val="28"/>
        </w:rPr>
      </w:pPr>
      <w:r w:rsidRPr="005B7B2F">
        <w:rPr>
          <w:rFonts w:ascii="Times New Roman" w:hAnsi="Times New Roman"/>
          <w:sz w:val="28"/>
          <w:szCs w:val="28"/>
        </w:rPr>
        <w:t xml:space="preserve">Практика тренировочной деятельности в условиях спортивной школы создает широкие возможности для воспитания нравственного отношения к труду. Воспитание спортивного трудолюбия предполагает формирование способности юного спортсмена к преодолению специфических трудностей, </w:t>
      </w:r>
    </w:p>
    <w:p w:rsidR="006C73F9" w:rsidRPr="005B7B2F" w:rsidRDefault="006C73F9" w:rsidP="006A695C">
      <w:pPr>
        <w:shd w:val="clear" w:color="auto" w:fill="FFFFFF"/>
        <w:spacing w:after="0" w:line="240" w:lineRule="auto"/>
        <w:jc w:val="both"/>
        <w:rPr>
          <w:rFonts w:ascii="Times New Roman" w:hAnsi="Times New Roman"/>
          <w:sz w:val="28"/>
          <w:szCs w:val="28"/>
        </w:rPr>
      </w:pPr>
      <w:r w:rsidRPr="005B7B2F">
        <w:rPr>
          <w:rFonts w:ascii="Times New Roman" w:hAnsi="Times New Roman"/>
          <w:sz w:val="28"/>
          <w:szCs w:val="28"/>
        </w:rPr>
        <w:t>что достигается прежде всего посредством систематического выполнения тренировочных заданий со значительным объемом и интенсивностью упражнений. Критерием нравственного отношения к труду следует считать потребность к систематической тренировочной деятельности. В условиях современного волейбола значительные нагрузки выполняются спортсменом не только потому, что доставляют удовольствие, а прежде всего потому, что становятся осознанной им необходимостью, главным условием достижения цели спортивной деятельности. На конкретных примерах нужно</w:t>
      </w:r>
      <w:r>
        <w:rPr>
          <w:rFonts w:ascii="Times New Roman" w:hAnsi="Times New Roman"/>
          <w:sz w:val="28"/>
          <w:szCs w:val="28"/>
        </w:rPr>
        <w:t xml:space="preserve"> </w:t>
      </w:r>
      <w:r w:rsidRPr="007A0754">
        <w:rPr>
          <w:rFonts w:ascii="Times New Roman" w:eastAsia="Calibri" w:hAnsi="Times New Roman"/>
          <w:color w:val="000000"/>
          <w:sz w:val="28"/>
          <w:szCs w:val="28"/>
          <w:lang w:eastAsia="en-US"/>
        </w:rPr>
        <w:t xml:space="preserve">убеждать юного спортсмена, что успех в современном спорте зависит главным образом от целеустремленности и трудолюбия. Вместе с тем в работе с детьми необходимо придерживаться строгой последовательности и постепенности в повышении требований.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Особое внимание воспитанию дисциплинированности следует уделять уже с первых занятий волейболом. Строгое соблюдение правил, организации тренировки и участия в соревнованиях, четкое исполнение указаний тренера, дисциплинированное поведение на тренировочных занятиях, в школе и дома - на все это должен постоянно обращать внимание тренер.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В целях повышения эффективности воспитания тренеру необходимо так организовывать тренировочный процесс, чтобы перед юными волейболистами постоянно ставились реальные задачи физического и интеллектуального совершенствования. Характер задач, средства и методы подготовки должны строго соответствовать возрасту юных спортсменов и этапу многолетней подготовки. Отрицательно сказывается на эффективности воспитательной работы недостаточная вариативность средств и методов педагогического воздействия.</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нужны тщательно подобранные аналогии, сравнения, примеры. Формулировку общих принципов поведения надо </w:t>
      </w:r>
      <w:r w:rsidRPr="007A0754">
        <w:rPr>
          <w:rFonts w:ascii="Times New Roman" w:eastAsia="Calibri" w:hAnsi="Times New Roman"/>
          <w:color w:val="000000"/>
          <w:sz w:val="28"/>
          <w:szCs w:val="28"/>
          <w:lang w:eastAsia="en-US"/>
        </w:rPr>
        <w:lastRenderedPageBreak/>
        <w:t xml:space="preserve">подкреплять ссылками на конкретные данные, на опыт самого занимающегося. </w:t>
      </w:r>
    </w:p>
    <w:p w:rsidR="006C73F9"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Важными методами нравственного воспитания являются поощрение и наказание. Поощрение спортсмена выражается в положительной оценке его действий и поступков. Оно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Наказание спортсмена может выражаться в форме осуждения, отрицательной оценке поступков и действий спортсмена. Виды наказаний разнообразны: замечание, устный выговор,</w:t>
      </w:r>
      <w:r>
        <w:rPr>
          <w:rFonts w:ascii="Times New Roman" w:eastAsia="Calibri" w:hAnsi="Times New Roman"/>
          <w:color w:val="000000"/>
          <w:sz w:val="28"/>
          <w:szCs w:val="28"/>
          <w:lang w:eastAsia="en-US"/>
        </w:rPr>
        <w:t xml:space="preserve"> </w:t>
      </w:r>
      <w:r w:rsidRPr="007A0754">
        <w:rPr>
          <w:rFonts w:ascii="Times New Roman" w:eastAsia="Calibri" w:hAnsi="Times New Roman"/>
          <w:color w:val="000000"/>
          <w:sz w:val="28"/>
          <w:szCs w:val="28"/>
          <w:lang w:eastAsia="en-US"/>
        </w:rPr>
        <w:t xml:space="preserve">выговор в приказе,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фактах, а с учетом всего комплекса поступков.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Там возникают и проявляются разнообразные отношения: спортсмена к своему коллективу, между членами коллектива, команды, между спортивными соперниками. </w:t>
      </w:r>
    </w:p>
    <w:p w:rsidR="006C73F9" w:rsidRPr="005B7B2F" w:rsidRDefault="006C73F9" w:rsidP="006C73F9">
      <w:pPr>
        <w:shd w:val="clear" w:color="auto" w:fill="FFFFFF"/>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Наличие постоянных контактов, многообразие и эмоциональность взаимоотношений в коллективе открывают перед тренером большие возможности для формирования необходимых качеств личности спортсмена. Такие ситуации содержатся, например, в условиях соперничества, требующего соблюдения правил, норм спортивной этики, уважения к сопернику, или в условиях тренировочных занятий, требующих от спортсменов совместных усилий для эффективного решения поставленных тренером задач.</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Важный фактор формирования спортивного коллектива - поддержание традиций коллектива. Положительный воспитательный эффект имеют коллективные мероприятия: торжественное посвящение в члены спортивной школы, торжественное начало и окончание спортивного сезона, празднование дней рождения, чествование победителей соревнований и др. Если новичок пришел в коллектив с устоявшимися традициями, правилами поведения, нормами этики, он должен принять эти нормы, чтобы стать членом коллектива.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Основные критерии и показатели оценки состояния воспитательной работы: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степень соответствия результатов воспитательного воздействия целям воспитательной работы;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соответствие хода и результата воспитательной работы научным основам, программе и закономерностям воспитательного процесса; </w:t>
      </w:r>
    </w:p>
    <w:p w:rsidR="006C73F9" w:rsidRPr="005B7B2F" w:rsidRDefault="006C73F9" w:rsidP="006C73F9">
      <w:pPr>
        <w:shd w:val="clear" w:color="auto" w:fill="FFFFFF"/>
        <w:spacing w:after="0" w:line="240" w:lineRule="auto"/>
        <w:ind w:firstLine="567"/>
        <w:jc w:val="both"/>
        <w:rPr>
          <w:rFonts w:ascii="Times New Roman" w:hAnsi="Times New Roman"/>
          <w:sz w:val="28"/>
          <w:szCs w:val="28"/>
        </w:rPr>
      </w:pPr>
      <w:r w:rsidRPr="007A0754">
        <w:rPr>
          <w:rFonts w:ascii="Times New Roman" w:eastAsia="Calibri" w:hAnsi="Times New Roman"/>
          <w:color w:val="000000"/>
          <w:sz w:val="28"/>
          <w:szCs w:val="28"/>
          <w:lang w:eastAsia="en-US"/>
        </w:rPr>
        <w:t>- соответствие действий и поступков спортсменов целям воспитания;</w:t>
      </w:r>
    </w:p>
    <w:p w:rsidR="006C73F9" w:rsidRPr="007A0754" w:rsidRDefault="006C73F9" w:rsidP="006C73F9">
      <w:pPr>
        <w:autoSpaceDE w:val="0"/>
        <w:autoSpaceDN w:val="0"/>
        <w:adjustRightInd w:val="0"/>
        <w:spacing w:after="0" w:line="240" w:lineRule="auto"/>
        <w:ind w:firstLine="567"/>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 соответствие характера отношений и нравственной атмосферы в спортивном коллективе целям и задачам воспитательной работы.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Для оценки используются общепринятые методы: наблюдение, беседы, опрос тренеров, врачей, спортсменов, родителей спортсменов, анализ практических дел и поступков спортсменов, их тренеров, всего коллектива, оценка состояния дисциплины и др.</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p>
    <w:p w:rsidR="006C73F9" w:rsidRPr="006A695C" w:rsidRDefault="006A695C" w:rsidP="006A695C">
      <w:pPr>
        <w:pStyle w:val="a4"/>
        <w:numPr>
          <w:ilvl w:val="0"/>
          <w:numId w:val="21"/>
        </w:numPr>
        <w:autoSpaceDE w:val="0"/>
        <w:autoSpaceDN w:val="0"/>
        <w:adjustRightInd w:val="0"/>
        <w:spacing w:after="0" w:line="240" w:lineRule="auto"/>
        <w:jc w:val="center"/>
        <w:rPr>
          <w:rFonts w:ascii="Times New Roman" w:eastAsia="Calibri" w:hAnsi="Times New Roman"/>
          <w:b/>
          <w:bCs/>
          <w:color w:val="000000"/>
          <w:sz w:val="28"/>
          <w:szCs w:val="28"/>
          <w:lang w:eastAsia="en-US"/>
        </w:rPr>
      </w:pPr>
      <w:r w:rsidRPr="006A695C">
        <w:rPr>
          <w:rFonts w:ascii="Times New Roman" w:eastAsia="Calibri" w:hAnsi="Times New Roman"/>
          <w:b/>
          <w:bCs/>
          <w:color w:val="000000"/>
          <w:sz w:val="28"/>
          <w:szCs w:val="28"/>
          <w:lang w:eastAsia="en-US"/>
        </w:rPr>
        <w:t>Система контроля и зачетные требования.</w:t>
      </w:r>
    </w:p>
    <w:p w:rsidR="006A695C" w:rsidRPr="006A695C" w:rsidRDefault="006A695C" w:rsidP="006A695C">
      <w:pPr>
        <w:pStyle w:val="a4"/>
        <w:autoSpaceDE w:val="0"/>
        <w:autoSpaceDN w:val="0"/>
        <w:adjustRightInd w:val="0"/>
        <w:spacing w:after="0" w:line="240" w:lineRule="auto"/>
        <w:rPr>
          <w:rFonts w:ascii="Times New Roman" w:eastAsia="Calibri" w:hAnsi="Times New Roman"/>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Осуществление комплексного контроля тренировочного процесса и уровня спортивной подготовленности обучающихся по предметным областям на всех этапах является обязательным разделом Программы. </w:t>
      </w:r>
    </w:p>
    <w:p w:rsidR="006A695C" w:rsidRPr="007A0754" w:rsidRDefault="006A695C"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Основными нормативами в подготовке лиц, занимающихся волейболом на этапах </w:t>
      </w:r>
      <w:proofErr w:type="gramStart"/>
      <w:r w:rsidRPr="007A0754">
        <w:rPr>
          <w:rFonts w:ascii="Times New Roman" w:eastAsia="Calibri" w:hAnsi="Times New Roman"/>
          <w:color w:val="000000"/>
          <w:sz w:val="28"/>
          <w:szCs w:val="28"/>
          <w:lang w:eastAsia="en-US"/>
        </w:rPr>
        <w:t>многолетнего тренировочного процесса</w:t>
      </w:r>
      <w:proofErr w:type="gramEnd"/>
      <w:r w:rsidRPr="007A0754">
        <w:rPr>
          <w:rFonts w:ascii="Times New Roman" w:eastAsia="Calibri" w:hAnsi="Times New Roman"/>
          <w:color w:val="000000"/>
          <w:sz w:val="28"/>
          <w:szCs w:val="28"/>
          <w:lang w:eastAsia="en-US"/>
        </w:rPr>
        <w:t xml:space="preserve"> являются: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общая посещаемость тренировок;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уровень и динамика спортивных результатов;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участие в соревнованиях;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-нормативные требования спортивной квалификации;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теоретические знания адаптивного и </w:t>
      </w:r>
      <w:proofErr w:type="spellStart"/>
      <w:r w:rsidRPr="007A0754">
        <w:rPr>
          <w:rFonts w:ascii="Times New Roman" w:eastAsia="Calibri" w:hAnsi="Times New Roman"/>
          <w:color w:val="000000"/>
          <w:sz w:val="28"/>
          <w:szCs w:val="28"/>
          <w:lang w:eastAsia="en-US"/>
        </w:rPr>
        <w:t>паралимпийского</w:t>
      </w:r>
      <w:proofErr w:type="spellEnd"/>
      <w:r w:rsidRPr="007A0754">
        <w:rPr>
          <w:rFonts w:ascii="Times New Roman" w:eastAsia="Calibri" w:hAnsi="Times New Roman"/>
          <w:color w:val="000000"/>
          <w:sz w:val="28"/>
          <w:szCs w:val="28"/>
          <w:lang w:eastAsia="en-US"/>
        </w:rPr>
        <w:t xml:space="preserve"> спорта, спортивной тренировки, гигиены, здоровья человека, антидопингового образования.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На каждом этапе многолетней спортивной подготовки осуществляется научно-методическое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Нормативные характеристики и основные показатели выполнения программных требований этапов спортивной подготовки: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стабильность состава обучающихся, посещаемость ими тренировочных занятий;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положительная динамика индивидуальных показателей развития </w:t>
      </w:r>
      <w:proofErr w:type="gramStart"/>
      <w:r w:rsidRPr="007A0754">
        <w:rPr>
          <w:rFonts w:ascii="Times New Roman" w:eastAsia="Calibri" w:hAnsi="Times New Roman"/>
          <w:color w:val="000000"/>
          <w:sz w:val="28"/>
          <w:szCs w:val="28"/>
          <w:lang w:eastAsia="en-US"/>
        </w:rPr>
        <w:t>физических качеств</w:t>
      </w:r>
      <w:proofErr w:type="gramEnd"/>
      <w:r w:rsidRPr="007A0754">
        <w:rPr>
          <w:rFonts w:ascii="Times New Roman" w:eastAsia="Calibri" w:hAnsi="Times New Roman"/>
          <w:color w:val="000000"/>
          <w:sz w:val="28"/>
          <w:szCs w:val="28"/>
          <w:lang w:eastAsia="en-US"/>
        </w:rPr>
        <w:t xml:space="preserve"> обучающихся;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уровень освоения основ гигиены и самоконтроля. </w:t>
      </w: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4.1. Требования к результатам освоения Программы</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lastRenderedPageBreak/>
        <w:t>по предметным областям</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Результатами освоения Программы является приобретение обучающимися следующих знаний, умений и навыков в предметных областях:</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в области теории и методики физической культуры и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история развития избранного вида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место и роль физической культуры и спорта в современном обществе; </w:t>
      </w:r>
    </w:p>
    <w:p w:rsidR="006C73F9"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основы спортивной подготовки и тренировочного процесса; </w:t>
      </w:r>
    </w:p>
    <w:p w:rsidR="006A695C"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основы законодательства в сфере физической культуры и спорта (правила волейбола, требования, нормы и условия их выполнения для присвоения спортивных разрядов и званий по волейболу; федеральный стандарт спортивной подготовки по волейболу; общероссийские антидопинговые правила, утвержденные федеральным органом исполнительной власти в области физической культуры и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необходимые сведения о строении и функциях организма человека;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гигиенические знания, умения и навыки;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режим дня, закаливание организма, здоровый образ жизни;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основы спортивного питания;</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требования к оборудованию, инвентарю и спортивной экипировке;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требования техники безопасности при занятиях волейболом.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в области общей и специальной физической подготовки: </w:t>
      </w:r>
    </w:p>
    <w:p w:rsidR="006C73F9" w:rsidRPr="007A0754" w:rsidRDefault="006C73F9" w:rsidP="006C73F9">
      <w:pPr>
        <w:shd w:val="clear" w:color="auto" w:fill="FFFFFF"/>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освоение комплексов физических упражнений;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развитие основных физических качеств и их гармоничное сочетание применительно к специфике занятий волейболом;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w:t>
      </w:r>
      <w:r w:rsidRPr="007A0754">
        <w:rPr>
          <w:rFonts w:ascii="Times New Roman" w:eastAsia="Calibri" w:hAnsi="Times New Roman"/>
          <w:color w:val="000000"/>
          <w:sz w:val="28"/>
          <w:szCs w:val="28"/>
          <w:lang w:eastAsia="en-US"/>
        </w:rPr>
        <w:t xml:space="preserve">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воспитанию личностных качеств и нравственных чувств (коллективизм, взаимопомощь).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в области избранного вида спорта: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овладение основами техники и тактики в волейболе;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приобретение соревновательного опыта путем участия в спортивных соревнованиях;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повышение уровня функциональной подготовленности;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освоение соответствующих возрасту, полу и уровню подготовленности занимающихся тренировочных и соревновательных нагрузок;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выполнение требований, норм и </w:t>
      </w:r>
      <w:proofErr w:type="gramStart"/>
      <w:r w:rsidRPr="007A0754">
        <w:rPr>
          <w:rFonts w:ascii="Times New Roman" w:eastAsia="Calibri" w:hAnsi="Times New Roman"/>
          <w:color w:val="000000"/>
          <w:sz w:val="28"/>
          <w:szCs w:val="28"/>
          <w:lang w:eastAsia="en-US"/>
        </w:rPr>
        <w:t>условий их выполнения для присвоения спортивных разрядов</w:t>
      </w:r>
      <w:proofErr w:type="gramEnd"/>
      <w:r w:rsidRPr="007A0754">
        <w:rPr>
          <w:rFonts w:ascii="Times New Roman" w:eastAsia="Calibri" w:hAnsi="Times New Roman"/>
          <w:color w:val="000000"/>
          <w:sz w:val="28"/>
          <w:szCs w:val="28"/>
          <w:lang w:eastAsia="en-US"/>
        </w:rPr>
        <w:t xml:space="preserve"> и званий по волейболу.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b/>
          <w:bCs/>
          <w:i/>
          <w:iCs/>
          <w:color w:val="000000"/>
          <w:sz w:val="28"/>
          <w:szCs w:val="28"/>
          <w:lang w:eastAsia="en-US"/>
        </w:rPr>
        <w:t xml:space="preserve">в области других видов спорта и подвижных игр: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умение точно и своевременно выполнять задания, связанные с обязательными для всех в подвижных играх правилами;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 умение развивать профессионально необходимые физические качества в волейболе средствами других видов спорта и подвижных игр;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умение соблюдать требования техники безопасности при самостоятельном выполнении упражнений;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навыки сохранения собственной физической формы. </w:t>
      </w:r>
    </w:p>
    <w:p w:rsidR="006C73F9"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4.2. Требования к освоению Программы по этапам подготовки</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Требования к результатам реализации Программы: </w:t>
      </w:r>
    </w:p>
    <w:p w:rsidR="006A695C"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i/>
          <w:iCs/>
          <w:sz w:val="28"/>
          <w:szCs w:val="28"/>
          <w:lang w:eastAsia="en-US"/>
        </w:rPr>
        <w:t>на этапе начальной подготовки</w:t>
      </w:r>
      <w:r w:rsidRPr="007A0754">
        <w:rPr>
          <w:rFonts w:ascii="Times New Roman" w:eastAsia="Calibri" w:hAnsi="Times New Roman" w:cs="Times New Roman"/>
          <w:sz w:val="28"/>
          <w:szCs w:val="28"/>
          <w:lang w:eastAsia="en-US"/>
        </w:rPr>
        <w:t>: освоение приемов</w:t>
      </w:r>
      <w:r w:rsidRPr="005B7B2F">
        <w:rPr>
          <w:rFonts w:ascii="Times New Roman" w:hAnsi="Times New Roman" w:cs="Times New Roman"/>
          <w:sz w:val="28"/>
          <w:szCs w:val="28"/>
        </w:rPr>
        <w:t xml:space="preserve"> владения мячом, основ правильной техники и правил игры в волейбол</w:t>
      </w:r>
      <w:r w:rsidRPr="007A0754">
        <w:rPr>
          <w:rFonts w:ascii="Times New Roman" w:eastAsia="Calibri" w:hAnsi="Times New Roman" w:cs="Times New Roman"/>
          <w:sz w:val="28"/>
          <w:szCs w:val="28"/>
          <w:lang w:eastAsia="en-US"/>
        </w:rPr>
        <w:t>; общая и специальная физическая</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подготовка с акцентом на развитие качеств быстроты, общей выносливости, ловкости и координации.</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Теоретическая подготовка дает представления о спорте и его общественной значимости, истории развития волейбола в стране и за рубежом, о спортивной гигиене волейболиста, основ биомеханики технических действий волейболиста.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i/>
          <w:iCs/>
          <w:sz w:val="28"/>
          <w:szCs w:val="28"/>
          <w:lang w:eastAsia="en-US"/>
        </w:rPr>
        <w:t>на тренировочном этапе</w:t>
      </w:r>
      <w:r w:rsidRPr="007A0754">
        <w:rPr>
          <w:rFonts w:ascii="Times New Roman" w:eastAsia="Calibri" w:hAnsi="Times New Roman" w:cs="Times New Roman"/>
          <w:sz w:val="28"/>
          <w:szCs w:val="28"/>
          <w:lang w:eastAsia="en-US"/>
        </w:rPr>
        <w:t xml:space="preserve">: выше указанные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тактических принципов езды в группе и в команде, а также инструкторской и судейской практикой. В процессе занятий осваиваются приемы и принципы самоконтроля и </w:t>
      </w:r>
      <w:proofErr w:type="spellStart"/>
      <w:r w:rsidRPr="007A0754">
        <w:rPr>
          <w:rFonts w:ascii="Times New Roman" w:eastAsia="Calibri" w:hAnsi="Times New Roman" w:cs="Times New Roman"/>
          <w:sz w:val="28"/>
          <w:szCs w:val="28"/>
          <w:lang w:eastAsia="en-US"/>
        </w:rPr>
        <w:t>саморегуляции</w:t>
      </w:r>
      <w:proofErr w:type="spellEnd"/>
      <w:r w:rsidRPr="007A0754">
        <w:rPr>
          <w:rFonts w:ascii="Times New Roman" w:eastAsia="Calibri" w:hAnsi="Times New Roman" w:cs="Times New Roman"/>
          <w:sz w:val="28"/>
          <w:szCs w:val="28"/>
          <w:lang w:eastAsia="en-US"/>
        </w:rPr>
        <w:t>; регулярно ведется контроль записей в</w:t>
      </w:r>
      <w:r>
        <w:rPr>
          <w:rFonts w:ascii="Times New Roman" w:eastAsia="Calibri" w:hAnsi="Times New Roman" w:cs="Times New Roman"/>
          <w:sz w:val="28"/>
          <w:szCs w:val="28"/>
          <w:lang w:eastAsia="en-US"/>
        </w:rPr>
        <w:t xml:space="preserve"> </w:t>
      </w:r>
      <w:r w:rsidRPr="007A0754">
        <w:rPr>
          <w:rFonts w:ascii="Times New Roman" w:eastAsia="Calibri" w:hAnsi="Times New Roman" w:cs="Times New Roman"/>
          <w:sz w:val="28"/>
          <w:szCs w:val="28"/>
          <w:lang w:eastAsia="en-US"/>
        </w:rPr>
        <w:t xml:space="preserve">дневнике спортсмена, поощряется стремление занимающихся к самонаблюдениям и самоанализу. </w:t>
      </w:r>
    </w:p>
    <w:p w:rsidR="006C73F9" w:rsidRPr="007A0754" w:rsidRDefault="006C73F9" w:rsidP="006C73F9">
      <w:pPr>
        <w:pStyle w:val="Default"/>
        <w:jc w:val="center"/>
        <w:rPr>
          <w:rFonts w:ascii="Times New Roman" w:eastAsia="Calibri" w:hAnsi="Times New Roman" w:cs="Times New Roman"/>
          <w:b/>
          <w:sz w:val="28"/>
          <w:szCs w:val="28"/>
          <w:lang w:eastAsia="en-US"/>
        </w:rPr>
      </w:pPr>
    </w:p>
    <w:p w:rsidR="006C73F9" w:rsidRPr="007A0754" w:rsidRDefault="006C73F9" w:rsidP="006C73F9">
      <w:pPr>
        <w:pStyle w:val="Default"/>
        <w:jc w:val="center"/>
        <w:rPr>
          <w:rFonts w:ascii="Times New Roman" w:eastAsia="Calibri" w:hAnsi="Times New Roman" w:cs="Times New Roman"/>
          <w:b/>
          <w:sz w:val="28"/>
          <w:szCs w:val="28"/>
          <w:lang w:eastAsia="en-US"/>
        </w:rPr>
      </w:pPr>
      <w:r w:rsidRPr="007A0754">
        <w:rPr>
          <w:rFonts w:ascii="Times New Roman" w:eastAsia="Calibri" w:hAnsi="Times New Roman" w:cs="Times New Roman"/>
          <w:b/>
          <w:sz w:val="28"/>
          <w:szCs w:val="28"/>
          <w:lang w:eastAsia="en-US"/>
        </w:rPr>
        <w:t>4.3 Комплексы контрольных упражнений</w:t>
      </w:r>
    </w:p>
    <w:p w:rsidR="006C73F9" w:rsidRPr="007A0754" w:rsidRDefault="006C73F9" w:rsidP="006C73F9">
      <w:pPr>
        <w:pStyle w:val="Default"/>
        <w:jc w:val="center"/>
        <w:rPr>
          <w:rFonts w:ascii="Times New Roman" w:eastAsia="Calibri" w:hAnsi="Times New Roman" w:cs="Times New Roman"/>
          <w:sz w:val="28"/>
          <w:szCs w:val="28"/>
          <w:lang w:eastAsia="en-US"/>
        </w:rPr>
      </w:pPr>
      <w:r w:rsidRPr="007A0754">
        <w:rPr>
          <w:rFonts w:ascii="Times New Roman" w:eastAsia="Calibri" w:hAnsi="Times New Roman" w:cs="Times New Roman"/>
          <w:b/>
          <w:sz w:val="28"/>
          <w:szCs w:val="28"/>
          <w:lang w:eastAsia="en-US"/>
        </w:rPr>
        <w:t>для оценки результатов освоения программы</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Для оценки уровня освоения Программы по предметной области «Теория и методика физической культуры и спорта» проводится устный экзамен по пройденным темам.</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Для тестирования уровня освоения Программы по предметной области «Общая и специальная физическая подготовка» используют комплексы контрольных упражнений. Использ</w:t>
      </w:r>
      <w:r>
        <w:rPr>
          <w:rFonts w:ascii="Times New Roman" w:eastAsia="Calibri" w:hAnsi="Times New Roman"/>
          <w:color w:val="000000"/>
          <w:sz w:val="28"/>
          <w:szCs w:val="28"/>
          <w:lang w:eastAsia="en-US"/>
        </w:rPr>
        <w:t xml:space="preserve">уются </w:t>
      </w:r>
      <w:proofErr w:type="gramStart"/>
      <w:r>
        <w:rPr>
          <w:rFonts w:ascii="Times New Roman" w:eastAsia="Calibri" w:hAnsi="Times New Roman"/>
          <w:color w:val="000000"/>
          <w:sz w:val="28"/>
          <w:szCs w:val="28"/>
          <w:lang w:eastAsia="en-US"/>
        </w:rPr>
        <w:t xml:space="preserve">упражнения </w:t>
      </w:r>
      <w:r w:rsidRPr="007A0754">
        <w:rPr>
          <w:rFonts w:ascii="Times New Roman" w:eastAsia="Calibri" w:hAnsi="Times New Roman"/>
          <w:color w:val="000000"/>
          <w:sz w:val="28"/>
          <w:szCs w:val="28"/>
          <w:lang w:eastAsia="en-US"/>
        </w:rPr>
        <w:t>,</w:t>
      </w:r>
      <w:proofErr w:type="gramEnd"/>
      <w:r w:rsidRPr="007A0754">
        <w:rPr>
          <w:rFonts w:ascii="Times New Roman" w:eastAsia="Calibri" w:hAnsi="Times New Roman"/>
          <w:color w:val="000000"/>
          <w:sz w:val="28"/>
          <w:szCs w:val="28"/>
          <w:lang w:eastAsia="en-US"/>
        </w:rPr>
        <w:t xml:space="preserve"> которые дают оценку развития основных физических качеств (скоростные качества, скоростно-силовые качества, выносливость, силовые качества, координация). Состав упражнений подобран с учетом задач комплексной оценки уровня общей физической подготовленности на этапах многоле</w:t>
      </w:r>
      <w:r>
        <w:rPr>
          <w:rFonts w:ascii="Times New Roman" w:eastAsia="Calibri" w:hAnsi="Times New Roman"/>
          <w:color w:val="000000"/>
          <w:sz w:val="28"/>
          <w:szCs w:val="28"/>
          <w:lang w:eastAsia="en-US"/>
        </w:rPr>
        <w:t xml:space="preserve">тней подготовки. </w:t>
      </w:r>
      <w:r w:rsidRPr="007A0754">
        <w:rPr>
          <w:rFonts w:ascii="Times New Roman" w:eastAsia="Calibri" w:hAnsi="Times New Roman"/>
          <w:color w:val="000000"/>
          <w:sz w:val="28"/>
          <w:szCs w:val="28"/>
          <w:lang w:eastAsia="en-US"/>
        </w:rPr>
        <w:t xml:space="preserve"> </w:t>
      </w: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sectPr w:rsidR="006C73F9" w:rsidRPr="007A0754" w:rsidSect="00303998">
          <w:headerReference w:type="default" r:id="rId13"/>
          <w:footerReference w:type="default" r:id="rId14"/>
          <w:pgSz w:w="11906" w:h="16838"/>
          <w:pgMar w:top="142" w:right="850" w:bottom="1560" w:left="1701" w:header="708" w:footer="708" w:gutter="0"/>
          <w:pgNumType w:start="1"/>
          <w:cols w:space="708"/>
          <w:docGrid w:linePitch="360"/>
        </w:sectPr>
      </w:pPr>
    </w:p>
    <w:p w:rsidR="006C73F9" w:rsidRPr="005B7B2F" w:rsidRDefault="006C73F9" w:rsidP="006C73F9">
      <w:pPr>
        <w:tabs>
          <w:tab w:val="left" w:pos="851"/>
          <w:tab w:val="left" w:pos="1276"/>
        </w:tabs>
        <w:spacing w:after="0" w:line="240" w:lineRule="auto"/>
        <w:ind w:firstLine="567"/>
        <w:jc w:val="right"/>
        <w:rPr>
          <w:rFonts w:ascii="Times New Roman" w:hAnsi="Times New Roman"/>
          <w:i/>
          <w:sz w:val="28"/>
          <w:szCs w:val="28"/>
        </w:rPr>
      </w:pPr>
    </w:p>
    <w:p w:rsidR="006C73F9" w:rsidRDefault="006C73F9" w:rsidP="006C73F9">
      <w:pPr>
        <w:tabs>
          <w:tab w:val="left" w:pos="851"/>
          <w:tab w:val="left" w:pos="1276"/>
        </w:tabs>
        <w:spacing w:after="0" w:line="240" w:lineRule="auto"/>
        <w:ind w:firstLine="567"/>
        <w:jc w:val="center"/>
        <w:rPr>
          <w:rFonts w:ascii="Times New Roman" w:hAnsi="Times New Roman"/>
          <w:b/>
          <w:sz w:val="28"/>
          <w:szCs w:val="28"/>
        </w:rPr>
      </w:pPr>
      <w:r w:rsidRPr="005B7B2F">
        <w:rPr>
          <w:rFonts w:ascii="Times New Roman" w:hAnsi="Times New Roman"/>
          <w:b/>
          <w:sz w:val="28"/>
          <w:szCs w:val="28"/>
        </w:rPr>
        <w:t>Контрольные нормативы по физической подготовке (юноши)</w:t>
      </w:r>
    </w:p>
    <w:p w:rsidR="006A695C" w:rsidRPr="005B7B2F" w:rsidRDefault="006A695C" w:rsidP="006C73F9">
      <w:pPr>
        <w:tabs>
          <w:tab w:val="left" w:pos="851"/>
          <w:tab w:val="left" w:pos="1276"/>
        </w:tabs>
        <w:spacing w:after="0" w:line="240" w:lineRule="auto"/>
        <w:ind w:firstLine="567"/>
        <w:jc w:val="center"/>
        <w:rPr>
          <w:rFonts w:ascii="Times New Roman" w:hAnsi="Times New Roman"/>
          <w:b/>
          <w:sz w:val="28"/>
          <w:szCs w:val="28"/>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1438"/>
        <w:gridCol w:w="1438"/>
        <w:gridCol w:w="1439"/>
        <w:gridCol w:w="1440"/>
        <w:gridCol w:w="1440"/>
        <w:gridCol w:w="1440"/>
        <w:gridCol w:w="1440"/>
        <w:gridCol w:w="1152"/>
      </w:tblGrid>
      <w:tr w:rsidR="006C73F9" w:rsidRPr="007A0754" w:rsidTr="00BC103C">
        <w:tc>
          <w:tcPr>
            <w:tcW w:w="817" w:type="dxa"/>
            <w:vMerge w:val="restart"/>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2977" w:type="dxa"/>
            <w:vMerge w:val="restart"/>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Контрольные нормативы</w:t>
            </w:r>
          </w:p>
        </w:tc>
        <w:tc>
          <w:tcPr>
            <w:tcW w:w="4315" w:type="dxa"/>
            <w:gridSpan w:val="3"/>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группы начальной подготовки (на конец учебного года)</w:t>
            </w:r>
          </w:p>
        </w:tc>
        <w:tc>
          <w:tcPr>
            <w:tcW w:w="6912" w:type="dxa"/>
            <w:gridSpan w:val="5"/>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тренировочные группы (на конец учебного года)</w:t>
            </w:r>
          </w:p>
        </w:tc>
      </w:tr>
      <w:tr w:rsidR="006C73F9" w:rsidRPr="007A0754" w:rsidTr="00BC103C">
        <w:tc>
          <w:tcPr>
            <w:tcW w:w="817" w:type="dxa"/>
            <w:vMerge/>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977" w:type="dxa"/>
            <w:vMerge/>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1-й год</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2-й год</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4-й год</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5-й год</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Длина тела,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164</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192</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195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30 м, с</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5, 5</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5, 3</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5, 1</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4, 6</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4, 6</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30 м (5х6</w:t>
            </w:r>
            <w:proofErr w:type="gramStart"/>
            <w:r w:rsidRPr="007A0754">
              <w:rPr>
                <w:rFonts w:ascii="Times New Roman" w:hAnsi="Times New Roman"/>
                <w:sz w:val="28"/>
                <w:szCs w:val="28"/>
              </w:rPr>
              <w:t>),с</w:t>
            </w:r>
            <w:proofErr w:type="gramEnd"/>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12, 0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11, 5</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92м с изменением направления, «</w:t>
            </w:r>
            <w:proofErr w:type="spellStart"/>
            <w:r w:rsidRPr="007A0754">
              <w:rPr>
                <w:rFonts w:ascii="Times New Roman" w:hAnsi="Times New Roman"/>
                <w:sz w:val="28"/>
                <w:szCs w:val="28"/>
              </w:rPr>
              <w:t>елочка</w:t>
            </w:r>
            <w:proofErr w:type="gramStart"/>
            <w:r w:rsidRPr="007A0754">
              <w:rPr>
                <w:rFonts w:ascii="Times New Roman" w:hAnsi="Times New Roman"/>
                <w:sz w:val="28"/>
                <w:szCs w:val="28"/>
              </w:rPr>
              <w:t>»,с</w:t>
            </w:r>
            <w:proofErr w:type="spellEnd"/>
            <w:proofErr w:type="gramEnd"/>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26, 0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24, 9</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24, 2</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24, 0</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Прыжок в длину с места,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185</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200</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216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230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248</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Прыжок вверх с места толчком двух ног,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45</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63</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75</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80</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Метание набивного мяча 1 кг из-за головы двумя руками, м:</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сидя</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стоя</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5, 8</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6, 6</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11, 5</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7, 7</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13, 0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8, 2</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13, 8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15, 0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9, 5</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17, 0</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17, 5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Становая сила, кг</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86</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106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135</w:t>
            </w:r>
          </w:p>
        </w:tc>
        <w:tc>
          <w:tcPr>
            <w:tcW w:w="115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140</w:t>
            </w:r>
          </w:p>
        </w:tc>
      </w:tr>
    </w:tbl>
    <w:p w:rsidR="006C73F9" w:rsidRPr="005B7B2F" w:rsidRDefault="006C73F9" w:rsidP="006C73F9">
      <w:pPr>
        <w:tabs>
          <w:tab w:val="left" w:pos="851"/>
          <w:tab w:val="left" w:pos="1276"/>
        </w:tabs>
        <w:spacing w:after="0" w:line="240" w:lineRule="auto"/>
        <w:jc w:val="right"/>
        <w:rPr>
          <w:rFonts w:ascii="Times New Roman" w:hAnsi="Times New Roman"/>
          <w:i/>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A695C" w:rsidRDefault="006A695C" w:rsidP="006C73F9">
      <w:pPr>
        <w:tabs>
          <w:tab w:val="left" w:pos="851"/>
          <w:tab w:val="left" w:pos="1276"/>
        </w:tabs>
        <w:spacing w:after="0" w:line="240" w:lineRule="auto"/>
        <w:jc w:val="center"/>
        <w:rPr>
          <w:rFonts w:ascii="Times New Roman" w:hAnsi="Times New Roman"/>
          <w:b/>
          <w:sz w:val="28"/>
          <w:szCs w:val="28"/>
        </w:rPr>
      </w:pPr>
    </w:p>
    <w:p w:rsidR="006C73F9" w:rsidRDefault="006C73F9" w:rsidP="006C73F9">
      <w:pPr>
        <w:tabs>
          <w:tab w:val="left" w:pos="851"/>
          <w:tab w:val="left" w:pos="1276"/>
        </w:tabs>
        <w:spacing w:after="0" w:line="240" w:lineRule="auto"/>
        <w:jc w:val="center"/>
        <w:rPr>
          <w:rFonts w:ascii="Times New Roman" w:hAnsi="Times New Roman"/>
          <w:b/>
          <w:sz w:val="28"/>
          <w:szCs w:val="28"/>
        </w:rPr>
      </w:pPr>
      <w:r w:rsidRPr="005B7B2F">
        <w:rPr>
          <w:rFonts w:ascii="Times New Roman" w:hAnsi="Times New Roman"/>
          <w:b/>
          <w:sz w:val="28"/>
          <w:szCs w:val="28"/>
        </w:rPr>
        <w:t>Контрольные нормативы по физической подготовке (девушки)</w:t>
      </w:r>
    </w:p>
    <w:p w:rsidR="006A695C" w:rsidRPr="005B7B2F" w:rsidRDefault="006A695C" w:rsidP="006C73F9">
      <w:pPr>
        <w:tabs>
          <w:tab w:val="left" w:pos="851"/>
          <w:tab w:val="left" w:pos="1276"/>
        </w:tabs>
        <w:spacing w:after="0" w:line="240" w:lineRule="auto"/>
        <w:jc w:val="center"/>
        <w:rPr>
          <w:rFonts w:ascii="Times New Roman" w:hAnsi="Times New Roman"/>
          <w:b/>
          <w:sz w:val="28"/>
          <w:szCs w:val="28"/>
        </w:rPr>
      </w:pPr>
    </w:p>
    <w:tbl>
      <w:tblPr>
        <w:tblW w:w="15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1438"/>
        <w:gridCol w:w="1438"/>
        <w:gridCol w:w="1439"/>
        <w:gridCol w:w="1440"/>
        <w:gridCol w:w="1440"/>
        <w:gridCol w:w="1168"/>
        <w:gridCol w:w="1440"/>
        <w:gridCol w:w="1440"/>
      </w:tblGrid>
      <w:tr w:rsidR="006C73F9" w:rsidRPr="007A0754" w:rsidTr="00BC103C">
        <w:tc>
          <w:tcPr>
            <w:tcW w:w="817" w:type="dxa"/>
            <w:vMerge w:val="restart"/>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2977" w:type="dxa"/>
            <w:vMerge w:val="restart"/>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Контрольные нормативы</w:t>
            </w:r>
          </w:p>
        </w:tc>
        <w:tc>
          <w:tcPr>
            <w:tcW w:w="4315" w:type="dxa"/>
            <w:gridSpan w:val="3"/>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группы начальной подготовки (на конец учебного года)</w:t>
            </w:r>
          </w:p>
        </w:tc>
        <w:tc>
          <w:tcPr>
            <w:tcW w:w="6928" w:type="dxa"/>
            <w:gridSpan w:val="5"/>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тренировочные группы (на конец учебного года)</w:t>
            </w:r>
          </w:p>
        </w:tc>
      </w:tr>
      <w:tr w:rsidR="006C73F9" w:rsidRPr="007A0754" w:rsidTr="00BC103C">
        <w:tc>
          <w:tcPr>
            <w:tcW w:w="817" w:type="dxa"/>
            <w:vMerge/>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977" w:type="dxa"/>
            <w:vMerge/>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1-й год</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2-й год</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2-й год</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4-й год</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5-й год</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Длина тела,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157</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162</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176</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192</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30 м, с</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5, 9</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5, 8</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5, 6</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5, 4</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30 м (5х6</w:t>
            </w:r>
            <w:proofErr w:type="gramStart"/>
            <w:r w:rsidRPr="007A0754">
              <w:rPr>
                <w:rFonts w:ascii="Times New Roman" w:hAnsi="Times New Roman"/>
                <w:sz w:val="28"/>
                <w:szCs w:val="28"/>
              </w:rPr>
              <w:t>),с</w:t>
            </w:r>
            <w:proofErr w:type="gramEnd"/>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12, 2</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11, 9</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Бег 92м с изменением направления, «</w:t>
            </w:r>
            <w:proofErr w:type="spellStart"/>
            <w:r w:rsidRPr="007A0754">
              <w:rPr>
                <w:rFonts w:ascii="Times New Roman" w:hAnsi="Times New Roman"/>
                <w:sz w:val="28"/>
                <w:szCs w:val="28"/>
              </w:rPr>
              <w:t>елочка</w:t>
            </w:r>
            <w:proofErr w:type="gramStart"/>
            <w:r w:rsidRPr="007A0754">
              <w:rPr>
                <w:rFonts w:ascii="Times New Roman" w:hAnsi="Times New Roman"/>
                <w:sz w:val="28"/>
                <w:szCs w:val="28"/>
              </w:rPr>
              <w:t>»,с</w:t>
            </w:r>
            <w:proofErr w:type="spellEnd"/>
            <w:proofErr w:type="gramEnd"/>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29, 7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28, 0</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27, 4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26, 8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26, 2</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Прыжок в длину с места,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165</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175</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187</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210</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216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220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225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Прыжок вверх с места толчком двух ног, см</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34</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38</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46</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50</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52</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60</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Метание набивного мяча 1 кг из-за головы двумя руками, м:</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сидя</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стоя</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8, 0</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9, 0</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5, 4</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10, 0</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5, 7</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10, 8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6, 5</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13, 5</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7, 2</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14, 5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7, 5</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15, 2</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7, 9</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15, 5</w:t>
            </w:r>
          </w:p>
        </w:tc>
      </w:tr>
      <w:tr w:rsidR="006C73F9" w:rsidRPr="007A0754" w:rsidTr="00BC103C">
        <w:tc>
          <w:tcPr>
            <w:tcW w:w="81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29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Становая сила, кг</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55</w:t>
            </w:r>
          </w:p>
        </w:tc>
        <w:tc>
          <w:tcPr>
            <w:tcW w:w="143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61</w:t>
            </w:r>
          </w:p>
        </w:tc>
        <w:tc>
          <w:tcPr>
            <w:tcW w:w="1439"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75</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84</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94</w:t>
            </w:r>
          </w:p>
        </w:tc>
        <w:tc>
          <w:tcPr>
            <w:tcW w:w="116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98</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102</w:t>
            </w:r>
          </w:p>
        </w:tc>
        <w:tc>
          <w:tcPr>
            <w:tcW w:w="144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112</w:t>
            </w:r>
          </w:p>
        </w:tc>
      </w:tr>
    </w:tbl>
    <w:p w:rsidR="006C73F9" w:rsidRPr="005B7B2F" w:rsidRDefault="006C73F9" w:rsidP="006C73F9">
      <w:pPr>
        <w:tabs>
          <w:tab w:val="left" w:pos="851"/>
          <w:tab w:val="left" w:pos="1276"/>
        </w:tabs>
        <w:spacing w:after="0" w:line="240" w:lineRule="auto"/>
        <w:jc w:val="right"/>
        <w:rPr>
          <w:rFonts w:ascii="Times New Roman" w:hAnsi="Times New Roman"/>
          <w:i/>
          <w:sz w:val="28"/>
          <w:szCs w:val="28"/>
        </w:rPr>
      </w:pPr>
    </w:p>
    <w:p w:rsidR="006C73F9" w:rsidRDefault="006C73F9" w:rsidP="006C73F9">
      <w:pPr>
        <w:tabs>
          <w:tab w:val="left" w:pos="851"/>
          <w:tab w:val="left" w:pos="1276"/>
        </w:tabs>
        <w:spacing w:after="0" w:line="240" w:lineRule="auto"/>
        <w:jc w:val="right"/>
        <w:rPr>
          <w:rFonts w:ascii="Times New Roman" w:hAnsi="Times New Roman"/>
          <w:i/>
          <w:sz w:val="28"/>
          <w:szCs w:val="28"/>
        </w:rPr>
      </w:pPr>
    </w:p>
    <w:p w:rsidR="006A695C" w:rsidRDefault="006A695C" w:rsidP="006C73F9">
      <w:pPr>
        <w:tabs>
          <w:tab w:val="left" w:pos="851"/>
          <w:tab w:val="left" w:pos="1276"/>
        </w:tabs>
        <w:spacing w:after="0" w:line="240" w:lineRule="auto"/>
        <w:jc w:val="right"/>
        <w:rPr>
          <w:rFonts w:ascii="Times New Roman" w:hAnsi="Times New Roman"/>
          <w:i/>
          <w:sz w:val="28"/>
          <w:szCs w:val="28"/>
        </w:rPr>
      </w:pPr>
    </w:p>
    <w:p w:rsidR="006A695C" w:rsidRDefault="006A695C" w:rsidP="006C73F9">
      <w:pPr>
        <w:tabs>
          <w:tab w:val="left" w:pos="851"/>
          <w:tab w:val="left" w:pos="1276"/>
        </w:tabs>
        <w:spacing w:after="0" w:line="240" w:lineRule="auto"/>
        <w:jc w:val="right"/>
        <w:rPr>
          <w:rFonts w:ascii="Times New Roman" w:hAnsi="Times New Roman"/>
          <w:i/>
          <w:sz w:val="28"/>
          <w:szCs w:val="28"/>
        </w:rPr>
      </w:pPr>
    </w:p>
    <w:p w:rsidR="006A695C" w:rsidRPr="005B7B2F" w:rsidRDefault="006A695C" w:rsidP="006C73F9">
      <w:pPr>
        <w:tabs>
          <w:tab w:val="left" w:pos="851"/>
          <w:tab w:val="left" w:pos="1276"/>
        </w:tabs>
        <w:spacing w:after="0" w:line="240" w:lineRule="auto"/>
        <w:jc w:val="right"/>
        <w:rPr>
          <w:rFonts w:ascii="Times New Roman" w:hAnsi="Times New Roman"/>
          <w:i/>
          <w:sz w:val="28"/>
          <w:szCs w:val="28"/>
        </w:rPr>
      </w:pPr>
    </w:p>
    <w:p w:rsidR="006C73F9" w:rsidRDefault="006C73F9" w:rsidP="006C73F9">
      <w:pPr>
        <w:tabs>
          <w:tab w:val="left" w:pos="851"/>
          <w:tab w:val="left" w:pos="1276"/>
        </w:tabs>
        <w:spacing w:after="0" w:line="240" w:lineRule="auto"/>
        <w:jc w:val="center"/>
        <w:rPr>
          <w:rFonts w:ascii="Times New Roman" w:hAnsi="Times New Roman"/>
          <w:b/>
          <w:sz w:val="28"/>
          <w:szCs w:val="28"/>
        </w:rPr>
      </w:pPr>
      <w:r w:rsidRPr="005B7B2F">
        <w:rPr>
          <w:rFonts w:ascii="Times New Roman" w:hAnsi="Times New Roman"/>
          <w:b/>
          <w:sz w:val="28"/>
          <w:szCs w:val="28"/>
        </w:rPr>
        <w:lastRenderedPageBreak/>
        <w:t>Контрольные нормативы по технико-тактической подготовке (девушки и юноши)</w:t>
      </w:r>
    </w:p>
    <w:p w:rsidR="006A695C" w:rsidRPr="005B7B2F" w:rsidRDefault="006A695C" w:rsidP="006C73F9">
      <w:pPr>
        <w:tabs>
          <w:tab w:val="left" w:pos="851"/>
          <w:tab w:val="left" w:pos="1276"/>
        </w:tabs>
        <w:spacing w:after="0" w:line="240" w:lineRule="auto"/>
        <w:jc w:val="center"/>
        <w:rPr>
          <w:rFonts w:ascii="Times New Roman" w:hAnsi="Times New Roman"/>
          <w:b/>
          <w:sz w:val="28"/>
          <w:szCs w:val="28"/>
        </w:rPr>
      </w:pPr>
    </w:p>
    <w:tbl>
      <w:tblPr>
        <w:tblW w:w="153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720"/>
        <w:gridCol w:w="1177"/>
        <w:gridCol w:w="988"/>
        <w:gridCol w:w="1081"/>
        <w:gridCol w:w="1032"/>
        <w:gridCol w:w="982"/>
        <w:gridCol w:w="992"/>
        <w:gridCol w:w="1023"/>
        <w:gridCol w:w="1361"/>
        <w:gridCol w:w="12"/>
        <w:gridCol w:w="2296"/>
      </w:tblGrid>
      <w:tr w:rsidR="006C73F9" w:rsidRPr="007A0754" w:rsidTr="00BC103C">
        <w:tc>
          <w:tcPr>
            <w:tcW w:w="675"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w:t>
            </w:r>
          </w:p>
        </w:tc>
        <w:tc>
          <w:tcPr>
            <w:tcW w:w="3720"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Контрольные нормативы</w:t>
            </w:r>
          </w:p>
        </w:tc>
        <w:tc>
          <w:tcPr>
            <w:tcW w:w="3246" w:type="dxa"/>
            <w:gridSpan w:val="3"/>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группы начальной подготовки (на конец учебного года)</w:t>
            </w:r>
          </w:p>
        </w:tc>
        <w:tc>
          <w:tcPr>
            <w:tcW w:w="7698" w:type="dxa"/>
            <w:gridSpan w:val="7"/>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тренировочные группы (на конец учебного года)</w:t>
            </w:r>
          </w:p>
        </w:tc>
      </w:tr>
      <w:tr w:rsidR="006C73F9" w:rsidRPr="007A0754" w:rsidTr="00BC103C">
        <w:tc>
          <w:tcPr>
            <w:tcW w:w="675"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3720"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177"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1-й год</w:t>
            </w:r>
          </w:p>
        </w:tc>
        <w:tc>
          <w:tcPr>
            <w:tcW w:w="988"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2-й год</w:t>
            </w:r>
          </w:p>
        </w:tc>
        <w:tc>
          <w:tcPr>
            <w:tcW w:w="1081"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3-й год</w:t>
            </w:r>
          </w:p>
        </w:tc>
        <w:tc>
          <w:tcPr>
            <w:tcW w:w="1032"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1-й год</w:t>
            </w:r>
          </w:p>
        </w:tc>
        <w:tc>
          <w:tcPr>
            <w:tcW w:w="982"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2-й год</w:t>
            </w:r>
          </w:p>
        </w:tc>
        <w:tc>
          <w:tcPr>
            <w:tcW w:w="992"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3-й год</w:t>
            </w:r>
          </w:p>
        </w:tc>
        <w:tc>
          <w:tcPr>
            <w:tcW w:w="1023" w:type="dxa"/>
            <w:vMerge w:val="restart"/>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4-й год</w:t>
            </w:r>
          </w:p>
        </w:tc>
        <w:tc>
          <w:tcPr>
            <w:tcW w:w="3669" w:type="dxa"/>
            <w:gridSpan w:val="3"/>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5-й год</w:t>
            </w:r>
          </w:p>
        </w:tc>
      </w:tr>
      <w:tr w:rsidR="006C73F9" w:rsidRPr="007A0754" w:rsidTr="00BC103C">
        <w:tc>
          <w:tcPr>
            <w:tcW w:w="675"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3720"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177"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988"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081"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032"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982"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992"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023" w:type="dxa"/>
            <w:vMerge/>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p>
        </w:tc>
        <w:tc>
          <w:tcPr>
            <w:tcW w:w="136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связующие</w:t>
            </w:r>
          </w:p>
        </w:tc>
        <w:tc>
          <w:tcPr>
            <w:tcW w:w="2308" w:type="dxa"/>
            <w:gridSpan w:val="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нападающие</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1177"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988"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1081"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w:t>
            </w:r>
          </w:p>
        </w:tc>
        <w:tc>
          <w:tcPr>
            <w:tcW w:w="103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6</w:t>
            </w:r>
          </w:p>
        </w:tc>
        <w:tc>
          <w:tcPr>
            <w:tcW w:w="98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7</w:t>
            </w:r>
          </w:p>
        </w:tc>
        <w:tc>
          <w:tcPr>
            <w:tcW w:w="992"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8</w:t>
            </w:r>
          </w:p>
        </w:tc>
        <w:tc>
          <w:tcPr>
            <w:tcW w:w="1023"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9</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10</w:t>
            </w:r>
          </w:p>
        </w:tc>
        <w:tc>
          <w:tcPr>
            <w:tcW w:w="2296"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11</w:t>
            </w:r>
          </w:p>
        </w:tc>
      </w:tr>
      <w:tr w:rsidR="006C73F9" w:rsidRPr="007A0754" w:rsidTr="00BC103C">
        <w:tc>
          <w:tcPr>
            <w:tcW w:w="15339" w:type="dxa"/>
            <w:gridSpan w:val="1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техническая подготовка</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Вторая передача на точность из зоны 3 в зону 4</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Вторая передача на точность из зоны 2 в зону 4</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Передача сверху у стены, стоя лицом и спиной (чередование)</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Подача на точность по возрастам</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Нападающий удар прямой из зоны 4 в зону 4-5 (в 16-17 лет с низкой подачи)</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6</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Нападающий удар с переводом из зоны 2 в зону 5, из зоны 4 в зону 1 (16-17 лет с передачи на голову)</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lastRenderedPageBreak/>
              <w:t>7</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Прием подачи из зоны 5 в зону 2 на точность</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8</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Прием подачи из зоны 6 в зону 2 на точность</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9</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Блокирование одиночное нападающего из зоны 4 (2) по диагонали</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15339" w:type="dxa"/>
            <w:gridSpan w:val="1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тактическая подготовка</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Вторая передача из зоны 3 в зону 4 или 2 (стоя спиной) в соответствии с сигналом</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Вторая передача в прыжке из зоны 3 в зону 4 или 2 (стоя спиной) в соответствии с сигналом</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Нападающий удар или «скидка» в зависимости от того, поставлен блок или нет</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Командные действия: прием подачи, вторая передача из зоны 3 в зону 4 или 2 (по заданию) и нападающий удар (с 16 лет вторая передача с выходящим игроком)</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5</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 xml:space="preserve">Блокирование одиночное нападающих ударов из зон 4, </w:t>
            </w:r>
            <w:r w:rsidRPr="007A0754">
              <w:rPr>
                <w:rFonts w:ascii="Times New Roman" w:hAnsi="Times New Roman"/>
                <w:sz w:val="28"/>
                <w:szCs w:val="28"/>
              </w:rPr>
              <w:lastRenderedPageBreak/>
              <w:t>3, 2 со второй передачи. Зона не известна, направление удара диагональное.</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6</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Командные действия организации защитных действий по системе «Углом вперед», Углом назад» по заданию после нападения соперников</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r>
      <w:tr w:rsidR="006C73F9" w:rsidRPr="007A0754" w:rsidTr="00BC103C">
        <w:tc>
          <w:tcPr>
            <w:tcW w:w="15339" w:type="dxa"/>
            <w:gridSpan w:val="1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интегральная подготовка</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Прием снизу – верхняя передача</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Нападающий удар - блокирование</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3</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Блокирование – вторая передача</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7</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8</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3720" w:type="dxa"/>
            <w:shd w:val="clear" w:color="auto" w:fill="auto"/>
          </w:tcPr>
          <w:p w:rsidR="006C73F9" w:rsidRPr="007A0754" w:rsidRDefault="006C73F9" w:rsidP="00BC103C">
            <w:pPr>
              <w:spacing w:after="0" w:line="240" w:lineRule="auto"/>
              <w:rPr>
                <w:rFonts w:ascii="Times New Roman" w:hAnsi="Times New Roman"/>
                <w:sz w:val="28"/>
                <w:szCs w:val="28"/>
              </w:rPr>
            </w:pPr>
            <w:r w:rsidRPr="007A0754">
              <w:rPr>
                <w:rFonts w:ascii="Times New Roman" w:hAnsi="Times New Roman"/>
                <w:sz w:val="28"/>
                <w:szCs w:val="28"/>
              </w:rPr>
              <w:t>Переход после подачи к защитным действиям, после защитных – к нападению</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5</w:t>
            </w:r>
          </w:p>
        </w:tc>
      </w:tr>
      <w:tr w:rsidR="006C73F9" w:rsidRPr="007A0754" w:rsidTr="00BC103C">
        <w:tc>
          <w:tcPr>
            <w:tcW w:w="15339" w:type="dxa"/>
            <w:gridSpan w:val="12"/>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Спортивный результат</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1</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Потери подач в игре (%)</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35</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2</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Эффективность нападения в игре (%)</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выигрыш</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 проигрыш</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35</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16</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lastRenderedPageBreak/>
              <w:t>3</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Полезное блокирование в игру (%)</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25</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35</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40</w:t>
            </w:r>
          </w:p>
        </w:tc>
      </w:tr>
      <w:tr w:rsidR="006C73F9" w:rsidRPr="007A0754" w:rsidTr="00BC103C">
        <w:tc>
          <w:tcPr>
            <w:tcW w:w="675" w:type="dxa"/>
            <w:shd w:val="clear" w:color="auto" w:fill="auto"/>
          </w:tcPr>
          <w:p w:rsidR="006C73F9" w:rsidRPr="007A0754" w:rsidRDefault="006C73F9" w:rsidP="00BC103C">
            <w:pPr>
              <w:tabs>
                <w:tab w:val="left" w:pos="851"/>
                <w:tab w:val="left" w:pos="1276"/>
              </w:tabs>
              <w:spacing w:after="0" w:line="240" w:lineRule="auto"/>
              <w:jc w:val="center"/>
              <w:rPr>
                <w:rFonts w:ascii="Times New Roman" w:hAnsi="Times New Roman"/>
                <w:sz w:val="28"/>
                <w:szCs w:val="28"/>
              </w:rPr>
            </w:pPr>
            <w:r w:rsidRPr="007A0754">
              <w:rPr>
                <w:rFonts w:ascii="Times New Roman" w:hAnsi="Times New Roman"/>
                <w:sz w:val="28"/>
                <w:szCs w:val="28"/>
              </w:rPr>
              <w:t>4</w:t>
            </w:r>
          </w:p>
        </w:tc>
        <w:tc>
          <w:tcPr>
            <w:tcW w:w="3720"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Ошибка при приеме подачи в игре (%)</w:t>
            </w:r>
          </w:p>
        </w:tc>
        <w:tc>
          <w:tcPr>
            <w:tcW w:w="1177"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p>
        </w:tc>
        <w:tc>
          <w:tcPr>
            <w:tcW w:w="988"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30</w:t>
            </w:r>
          </w:p>
        </w:tc>
        <w:tc>
          <w:tcPr>
            <w:tcW w:w="1081"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26</w:t>
            </w:r>
          </w:p>
        </w:tc>
        <w:tc>
          <w:tcPr>
            <w:tcW w:w="103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22</w:t>
            </w:r>
          </w:p>
        </w:tc>
        <w:tc>
          <w:tcPr>
            <w:tcW w:w="98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20</w:t>
            </w:r>
          </w:p>
        </w:tc>
        <w:tc>
          <w:tcPr>
            <w:tcW w:w="992"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18</w:t>
            </w:r>
          </w:p>
        </w:tc>
        <w:tc>
          <w:tcPr>
            <w:tcW w:w="1023"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14</w:t>
            </w:r>
          </w:p>
        </w:tc>
        <w:tc>
          <w:tcPr>
            <w:tcW w:w="1373" w:type="dxa"/>
            <w:gridSpan w:val="2"/>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w:t>
            </w:r>
          </w:p>
        </w:tc>
        <w:tc>
          <w:tcPr>
            <w:tcW w:w="2296" w:type="dxa"/>
            <w:shd w:val="clear" w:color="auto" w:fill="auto"/>
          </w:tcPr>
          <w:p w:rsidR="006C73F9" w:rsidRPr="007A0754" w:rsidRDefault="006C73F9" w:rsidP="00BC103C">
            <w:pPr>
              <w:tabs>
                <w:tab w:val="left" w:pos="851"/>
                <w:tab w:val="left" w:pos="1276"/>
              </w:tabs>
              <w:spacing w:after="0" w:line="240" w:lineRule="auto"/>
              <w:jc w:val="both"/>
              <w:rPr>
                <w:rFonts w:ascii="Times New Roman" w:hAnsi="Times New Roman"/>
                <w:sz w:val="28"/>
                <w:szCs w:val="28"/>
              </w:rPr>
            </w:pPr>
            <w:r w:rsidRPr="007A0754">
              <w:rPr>
                <w:rFonts w:ascii="Times New Roman" w:hAnsi="Times New Roman"/>
                <w:sz w:val="28"/>
                <w:szCs w:val="28"/>
              </w:rPr>
              <w:t>12</w:t>
            </w:r>
          </w:p>
        </w:tc>
      </w:tr>
    </w:tbl>
    <w:p w:rsidR="006C73F9" w:rsidRPr="007A0754" w:rsidRDefault="006C73F9" w:rsidP="006C73F9">
      <w:pPr>
        <w:shd w:val="clear" w:color="auto" w:fill="FFFFFF"/>
        <w:spacing w:after="0" w:line="240" w:lineRule="auto"/>
        <w:jc w:val="both"/>
        <w:rPr>
          <w:rFonts w:ascii="Times New Roman" w:eastAsia="Calibri" w:hAnsi="Times New Roman"/>
          <w:i/>
          <w:iCs/>
          <w:color w:val="000000"/>
          <w:sz w:val="28"/>
          <w:szCs w:val="28"/>
          <w:lang w:eastAsia="en-US"/>
        </w:rPr>
        <w:sectPr w:rsidR="006C73F9" w:rsidRPr="007A0754" w:rsidSect="00BC103C">
          <w:pgSz w:w="16838" w:h="11906" w:orient="landscape"/>
          <w:pgMar w:top="851" w:right="1985" w:bottom="1701" w:left="1134" w:header="709" w:footer="709" w:gutter="0"/>
          <w:cols w:space="708"/>
          <w:docGrid w:linePitch="360"/>
        </w:sectPr>
      </w:pPr>
      <w:bookmarkStart w:id="0" w:name="_GoBack"/>
      <w:bookmarkEnd w:id="0"/>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lastRenderedPageBreak/>
        <w:t>4.4. Методические указания по организации аттестации</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обучающихся. </w:t>
      </w:r>
    </w:p>
    <w:p w:rsidR="006C73F9" w:rsidRPr="007A0754" w:rsidRDefault="006C73F9" w:rsidP="006C73F9">
      <w:pPr>
        <w:shd w:val="clear" w:color="auto" w:fill="FFFFFF"/>
        <w:spacing w:after="0" w:line="240" w:lineRule="auto"/>
        <w:ind w:firstLine="567"/>
        <w:jc w:val="both"/>
        <w:rPr>
          <w:rFonts w:ascii="Times New Roman" w:eastAsia="Calibri" w:hAnsi="Times New Roman"/>
          <w:i/>
          <w:iCs/>
          <w:color w:val="000000"/>
          <w:sz w:val="28"/>
          <w:szCs w:val="28"/>
          <w:lang w:eastAsia="en-US"/>
        </w:rPr>
      </w:pPr>
      <w:r w:rsidRPr="007A0754">
        <w:rPr>
          <w:rFonts w:ascii="Times New Roman" w:eastAsia="Calibri" w:hAnsi="Times New Roman"/>
          <w:color w:val="000000"/>
          <w:sz w:val="28"/>
          <w:szCs w:val="28"/>
          <w:lang w:eastAsia="en-US"/>
        </w:rPr>
        <w:t>Основные требования к контролю:</w:t>
      </w:r>
    </w:p>
    <w:p w:rsidR="006C73F9" w:rsidRPr="005B7B2F" w:rsidRDefault="006C73F9" w:rsidP="006C73F9">
      <w:pPr>
        <w:pStyle w:val="ConsPlusNormal"/>
        <w:ind w:firstLine="567"/>
        <w:jc w:val="both"/>
        <w:rPr>
          <w:rFonts w:ascii="Times New Roman" w:hAnsi="Times New Roman" w:cs="Times New Roman"/>
          <w:sz w:val="28"/>
          <w:szCs w:val="28"/>
        </w:rPr>
      </w:pPr>
      <w:r w:rsidRPr="005B7B2F">
        <w:rPr>
          <w:rFonts w:ascii="Times New Roman" w:hAnsi="Times New Roman" w:cs="Times New Roman"/>
          <w:sz w:val="28"/>
          <w:szCs w:val="28"/>
        </w:rPr>
        <w:t>1. 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2.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основанием для перевода спортсмена на следующий этап многолетней подготовки и приоритетными на всех этапах. </w:t>
      </w:r>
    </w:p>
    <w:p w:rsidR="006C73F9" w:rsidRPr="007A0754" w:rsidRDefault="006C73F9" w:rsidP="006C73F9">
      <w:pPr>
        <w:pStyle w:val="ConsPlusNormal"/>
        <w:ind w:firstLine="567"/>
        <w:jc w:val="both"/>
        <w:rPr>
          <w:rFonts w:ascii="Times New Roman" w:eastAsia="Calibri" w:hAnsi="Times New Roman" w:cs="Times New Roman"/>
          <w:color w:val="000000"/>
          <w:sz w:val="28"/>
          <w:szCs w:val="28"/>
          <w:lang w:eastAsia="en-US"/>
        </w:rPr>
      </w:pPr>
      <w:r w:rsidRPr="007A0754">
        <w:rPr>
          <w:rFonts w:ascii="Times New Roman" w:eastAsia="Calibri" w:hAnsi="Times New Roman" w:cs="Times New Roman"/>
          <w:color w:val="000000"/>
          <w:sz w:val="28"/>
          <w:szCs w:val="28"/>
          <w:lang w:eastAsia="en-US"/>
        </w:rPr>
        <w:t xml:space="preserve">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w:t>
      </w:r>
      <w:proofErr w:type="gramStart"/>
      <w:r w:rsidRPr="007A0754">
        <w:rPr>
          <w:rFonts w:ascii="Times New Roman" w:eastAsia="Calibri" w:hAnsi="Times New Roman" w:cs="Times New Roman"/>
          <w:color w:val="000000"/>
          <w:sz w:val="28"/>
          <w:szCs w:val="28"/>
          <w:lang w:eastAsia="en-US"/>
        </w:rPr>
        <w:t>групп</w:t>
      </w:r>
      <w:proofErr w:type="gramEnd"/>
      <w:r w:rsidRPr="007A0754">
        <w:rPr>
          <w:rFonts w:ascii="Times New Roman" w:eastAsia="Calibri" w:hAnsi="Times New Roman" w:cs="Times New Roman"/>
          <w:color w:val="000000"/>
          <w:sz w:val="28"/>
          <w:szCs w:val="28"/>
          <w:lang w:eastAsia="en-US"/>
        </w:rPr>
        <w:t xml:space="preserve"> занимающихся волейболом. 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5. Все виды контроля подготовленности спортсменов осуществляются, исходя из имеющихся возможностей и аппаратно-приборного оснащения Учреждения, где спортсмены проходят подготовку, а также исходя из наличия штатного персонала, который обеспечивает рабочее состояние приборов и оборудования. </w:t>
      </w:r>
    </w:p>
    <w:p w:rsidR="006C73F9" w:rsidRPr="007A0754" w:rsidRDefault="006C73F9" w:rsidP="006C73F9">
      <w:pPr>
        <w:pStyle w:val="Default"/>
        <w:ind w:firstLine="567"/>
        <w:jc w:val="both"/>
        <w:rPr>
          <w:rFonts w:ascii="Times New Roman" w:eastAsia="Calibri" w:hAnsi="Times New Roman" w:cs="Times New Roman"/>
          <w:sz w:val="28"/>
          <w:szCs w:val="28"/>
          <w:lang w:eastAsia="en-US"/>
        </w:rPr>
      </w:pPr>
      <w:r w:rsidRPr="007A0754">
        <w:rPr>
          <w:rFonts w:ascii="Times New Roman" w:eastAsia="Calibri" w:hAnsi="Times New Roman" w:cs="Times New Roman"/>
          <w:sz w:val="28"/>
          <w:szCs w:val="28"/>
          <w:lang w:eastAsia="en-US"/>
        </w:rPr>
        <w:t>При проведении промежуточной и итоговой аттестации обучающихся учитываются результаты освоения Программы по каждой предметной области, согласно части 4.3. данной Программы. Все контрольные упражнения указаны для соответствующего периода подготовки и их успешная сдача дает право перейти на следующий этап (период) подготовки (исключение составляют требования к спортивным результатам: обучающийся переходит на следующий этап (период) подготовки только в случае выполнения необходимого разр</w:t>
      </w:r>
      <w:r>
        <w:rPr>
          <w:rFonts w:ascii="Times New Roman" w:eastAsia="Calibri" w:hAnsi="Times New Roman" w:cs="Times New Roman"/>
          <w:sz w:val="28"/>
          <w:szCs w:val="28"/>
          <w:lang w:eastAsia="en-US"/>
        </w:rPr>
        <w:t>яда для данного этапа (периода)</w:t>
      </w:r>
      <w:r w:rsidRPr="007A0754">
        <w:rPr>
          <w:rFonts w:ascii="Times New Roman" w:eastAsia="Calibri" w:hAnsi="Times New Roman" w:cs="Times New Roman"/>
          <w:sz w:val="28"/>
          <w:szCs w:val="28"/>
          <w:lang w:eastAsia="en-US"/>
        </w:rPr>
        <w:t xml:space="preserve">.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lastRenderedPageBreak/>
        <w:t xml:space="preserve">Ежегодно приказом Школы утверждаются сроки сдачи аттестации по различным предметным областям (в течение месяца в конце учебного года) и члены аттестационной комиссии.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Явка на прохождение аттестации обязательна для всех обучающихся. Отсутствие на сдаче какой-либо предметной области без уважительной причины может являться поводом </w:t>
      </w:r>
      <w:proofErr w:type="gramStart"/>
      <w:r w:rsidRPr="007A0754">
        <w:rPr>
          <w:rFonts w:ascii="Times New Roman" w:eastAsia="Calibri" w:hAnsi="Times New Roman"/>
          <w:color w:val="000000"/>
          <w:sz w:val="28"/>
          <w:szCs w:val="28"/>
          <w:lang w:eastAsia="en-US"/>
        </w:rPr>
        <w:t>для отчисления</w:t>
      </w:r>
      <w:proofErr w:type="gramEnd"/>
      <w:r w:rsidRPr="007A0754">
        <w:rPr>
          <w:rFonts w:ascii="Times New Roman" w:eastAsia="Calibri" w:hAnsi="Times New Roman"/>
          <w:color w:val="000000"/>
          <w:sz w:val="28"/>
          <w:szCs w:val="28"/>
          <w:lang w:eastAsia="en-US"/>
        </w:rPr>
        <w:t xml:space="preserve"> обучающегося из Школы. </w:t>
      </w:r>
    </w:p>
    <w:p w:rsidR="006C73F9" w:rsidRPr="007A0754" w:rsidRDefault="006C73F9" w:rsidP="006C73F9">
      <w:pPr>
        <w:autoSpaceDE w:val="0"/>
        <w:autoSpaceDN w:val="0"/>
        <w:adjustRightInd w:val="0"/>
        <w:spacing w:after="0" w:line="240" w:lineRule="auto"/>
        <w:jc w:val="both"/>
        <w:rPr>
          <w:rFonts w:ascii="Times New Roman" w:eastAsia="Calibri" w:hAnsi="Times New Roman"/>
          <w:color w:val="000000"/>
          <w:sz w:val="28"/>
          <w:szCs w:val="28"/>
          <w:lang w:eastAsia="en-US"/>
        </w:rPr>
      </w:pPr>
      <w:proofErr w:type="gramStart"/>
      <w:r w:rsidRPr="007A0754">
        <w:rPr>
          <w:rFonts w:ascii="Times New Roman" w:eastAsia="Calibri" w:hAnsi="Times New Roman"/>
          <w:color w:val="000000"/>
          <w:sz w:val="28"/>
          <w:szCs w:val="28"/>
          <w:lang w:eastAsia="en-US"/>
        </w:rPr>
        <w:t>Для обучающихся</w:t>
      </w:r>
      <w:proofErr w:type="gramEnd"/>
      <w:r w:rsidRPr="007A0754">
        <w:rPr>
          <w:rFonts w:ascii="Times New Roman" w:eastAsia="Calibri" w:hAnsi="Times New Roman"/>
          <w:color w:val="000000"/>
          <w:sz w:val="28"/>
          <w:szCs w:val="28"/>
          <w:lang w:eastAsia="en-US"/>
        </w:rPr>
        <w:t xml:space="preserve"> не явившихся на аттестацию по уважительной причине аттестация будет назначена на другое время.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В случае неудачной сдачи требований аттестации обучающийся имеет право на повторную аттестацию, но не более одного раза. </w:t>
      </w:r>
    </w:p>
    <w:p w:rsidR="006C73F9" w:rsidRPr="007A0754" w:rsidRDefault="006C73F9" w:rsidP="006C73F9">
      <w:pPr>
        <w:pStyle w:val="ConsPlusNormal"/>
        <w:ind w:firstLine="567"/>
        <w:jc w:val="both"/>
        <w:rPr>
          <w:rFonts w:ascii="Times New Roman" w:eastAsia="Calibri" w:hAnsi="Times New Roman" w:cs="Times New Roman"/>
          <w:color w:val="000000"/>
          <w:sz w:val="28"/>
          <w:szCs w:val="28"/>
          <w:lang w:eastAsia="en-US"/>
        </w:rPr>
      </w:pPr>
      <w:r w:rsidRPr="007A0754">
        <w:rPr>
          <w:rFonts w:ascii="Times New Roman" w:eastAsia="Calibri" w:hAnsi="Times New Roman" w:cs="Times New Roman"/>
          <w:color w:val="000000"/>
          <w:sz w:val="28"/>
          <w:szCs w:val="28"/>
          <w:lang w:eastAsia="en-US"/>
        </w:rPr>
        <w:t>На следующий этап (период) подготовки переходят только обучающиеся успешно прошедшие промежуточную аттестацию по всем предметным областям Программы. Те, кто не справился с промежуточной аттестацией на следующий этап (период) подготовки не 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Школы за не освоение программных требований.</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 </w:t>
      </w:r>
    </w:p>
    <w:p w:rsidR="006C73F9" w:rsidRPr="007A0754" w:rsidRDefault="006C73F9" w:rsidP="006C73F9">
      <w:pPr>
        <w:pStyle w:val="ConsPlusNormal"/>
        <w:ind w:firstLine="567"/>
        <w:jc w:val="both"/>
        <w:rPr>
          <w:rFonts w:ascii="Times New Roman" w:eastAsia="Calibri" w:hAnsi="Times New Roman" w:cs="Times New Roman"/>
          <w:color w:val="000000"/>
          <w:sz w:val="28"/>
          <w:szCs w:val="28"/>
          <w:lang w:eastAsia="en-US"/>
        </w:rPr>
      </w:pPr>
      <w:r w:rsidRPr="007A0754">
        <w:rPr>
          <w:rFonts w:ascii="Times New Roman" w:eastAsia="Calibri" w:hAnsi="Times New Roman" w:cs="Times New Roman"/>
          <w:color w:val="000000"/>
          <w:sz w:val="28"/>
          <w:szCs w:val="28"/>
          <w:lang w:eastAsia="en-US"/>
        </w:rPr>
        <w:t>По окончании обучения по данной Программе по результатам итоговой аттестации обучающемуся (выпускнику) выдается свидетельство, форма которого устанавливается локальным нормативным актом Школы.</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p>
    <w:p w:rsidR="006C73F9" w:rsidRPr="007A0754" w:rsidRDefault="006C73F9" w:rsidP="006C73F9">
      <w:pPr>
        <w:pStyle w:val="a4"/>
        <w:numPr>
          <w:ilvl w:val="1"/>
          <w:numId w:val="33"/>
        </w:numPr>
        <w:autoSpaceDE w:val="0"/>
        <w:autoSpaceDN w:val="0"/>
        <w:adjustRightInd w:val="0"/>
        <w:spacing w:after="0" w:line="240" w:lineRule="auto"/>
        <w:ind w:left="0" w:firstLine="0"/>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Требования к результатам освоения Программы,</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выполнение которых дает основание для перевода</w:t>
      </w: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на программу спортивной подготовки</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Одаренные обучающиеся, по собственному желанию и по результатам сдачи промежуточной аттестации могут быть переведены на Программу спортивной подготовки. Для перехода необходимо: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показать высокие спортивные результаты на соревнованиях;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выполнить требования для зачисления на Программу спортивной подготовки по общей и специальной физической подготовке (таблицы 15-16); </w:t>
      </w: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color w:val="000000"/>
          <w:sz w:val="28"/>
          <w:szCs w:val="28"/>
          <w:lang w:eastAsia="en-US"/>
        </w:rPr>
      </w:pPr>
      <w:r w:rsidRPr="007A0754">
        <w:rPr>
          <w:rFonts w:ascii="Times New Roman" w:eastAsia="Calibri" w:hAnsi="Times New Roman"/>
          <w:color w:val="000000"/>
          <w:sz w:val="28"/>
          <w:szCs w:val="28"/>
          <w:lang w:eastAsia="en-US"/>
        </w:rPr>
        <w:t xml:space="preserve">- по остальным предметным областям необходимо показать наивысшие показатели по результатам промежуточной аттестации. </w:t>
      </w: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both"/>
        <w:rPr>
          <w:rFonts w:ascii="Times New Roman" w:eastAsia="Calibri" w:hAnsi="Times New Roman"/>
          <w:i/>
          <w:iCs/>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right"/>
        <w:rPr>
          <w:rFonts w:ascii="Times New Roman" w:eastAsia="Calibri" w:hAnsi="Times New Roman"/>
          <w:i/>
          <w:iCs/>
          <w:color w:val="000000"/>
          <w:sz w:val="28"/>
          <w:szCs w:val="28"/>
          <w:lang w:eastAsia="en-US"/>
        </w:rPr>
      </w:pPr>
    </w:p>
    <w:p w:rsidR="006C73F9" w:rsidRPr="007A0754" w:rsidRDefault="006C73F9" w:rsidP="006C73F9">
      <w:pPr>
        <w:autoSpaceDE w:val="0"/>
        <w:autoSpaceDN w:val="0"/>
        <w:adjustRightInd w:val="0"/>
        <w:spacing w:after="0" w:line="240" w:lineRule="auto"/>
        <w:ind w:firstLine="567"/>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lastRenderedPageBreak/>
        <w:t>Нормативы</w:t>
      </w:r>
    </w:p>
    <w:p w:rsidR="006C73F9" w:rsidRPr="007A0754" w:rsidRDefault="006C73F9" w:rsidP="006C73F9">
      <w:pPr>
        <w:pStyle w:val="ConsPlusNormal"/>
        <w:ind w:firstLine="567"/>
        <w:jc w:val="center"/>
        <w:rPr>
          <w:rFonts w:ascii="Times New Roman" w:eastAsia="Calibri" w:hAnsi="Times New Roman" w:cs="Times New Roman"/>
          <w:b/>
          <w:color w:val="000000"/>
          <w:sz w:val="28"/>
          <w:szCs w:val="28"/>
          <w:lang w:eastAsia="en-US"/>
        </w:rPr>
      </w:pPr>
      <w:r w:rsidRPr="007A0754">
        <w:rPr>
          <w:rFonts w:ascii="Times New Roman" w:eastAsia="Calibri" w:hAnsi="Times New Roman" w:cs="Times New Roman"/>
          <w:b/>
          <w:color w:val="000000"/>
          <w:sz w:val="28"/>
          <w:szCs w:val="28"/>
          <w:lang w:eastAsia="en-US"/>
        </w:rPr>
        <w:t xml:space="preserve">общей физической и специальной физической подготовки для зачисления в группы </w:t>
      </w:r>
      <w:r>
        <w:rPr>
          <w:rFonts w:ascii="Times New Roman" w:eastAsia="Calibri" w:hAnsi="Times New Roman" w:cs="Times New Roman"/>
          <w:b/>
          <w:color w:val="000000"/>
          <w:sz w:val="28"/>
          <w:szCs w:val="28"/>
          <w:lang w:eastAsia="en-US"/>
        </w:rPr>
        <w:t xml:space="preserve">на этапе начальной подготовки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7"/>
        <w:gridCol w:w="2213"/>
        <w:gridCol w:w="2484"/>
      </w:tblGrid>
      <w:tr w:rsidR="006C73F9" w:rsidRPr="00727146" w:rsidTr="00BC103C">
        <w:trPr>
          <w:trHeight w:val="208"/>
        </w:trPr>
        <w:tc>
          <w:tcPr>
            <w:tcW w:w="4697" w:type="dxa"/>
            <w:vMerge w:val="restart"/>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физическое качество </w:t>
            </w:r>
          </w:p>
        </w:tc>
        <w:tc>
          <w:tcPr>
            <w:tcW w:w="4697" w:type="dxa"/>
            <w:gridSpan w:val="2"/>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Контрольные упражнения (тесты) </w:t>
            </w:r>
          </w:p>
        </w:tc>
      </w:tr>
      <w:tr w:rsidR="006C73F9" w:rsidRPr="00727146" w:rsidTr="00BC103C">
        <w:trPr>
          <w:trHeight w:val="208"/>
        </w:trPr>
        <w:tc>
          <w:tcPr>
            <w:tcW w:w="4697" w:type="dxa"/>
            <w:vMerge/>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p>
        </w:tc>
        <w:tc>
          <w:tcPr>
            <w:tcW w:w="2213"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Юноши </w:t>
            </w:r>
          </w:p>
        </w:tc>
        <w:tc>
          <w:tcPr>
            <w:tcW w:w="2484"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Девушки </w:t>
            </w:r>
          </w:p>
        </w:tc>
      </w:tr>
      <w:tr w:rsidR="006C73F9" w:rsidRPr="00727146" w:rsidTr="00BC103C">
        <w:trPr>
          <w:trHeight w:val="208"/>
        </w:trPr>
        <w:tc>
          <w:tcPr>
            <w:tcW w:w="4697" w:type="dxa"/>
            <w:vMerge w:val="restart"/>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Быстрота</w:t>
            </w:r>
          </w:p>
        </w:tc>
        <w:tc>
          <w:tcPr>
            <w:tcW w:w="2213"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Бег 30 м (не более 5,1 с) </w:t>
            </w:r>
          </w:p>
        </w:tc>
        <w:tc>
          <w:tcPr>
            <w:tcW w:w="2484"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Бег 30 м (не более 5,7 с) </w:t>
            </w:r>
          </w:p>
        </w:tc>
      </w:tr>
      <w:tr w:rsidR="006C73F9" w:rsidRPr="00727146" w:rsidTr="00BC103C">
        <w:trPr>
          <w:trHeight w:val="208"/>
        </w:trPr>
        <w:tc>
          <w:tcPr>
            <w:tcW w:w="4697" w:type="dxa"/>
            <w:vMerge/>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p>
        </w:tc>
        <w:tc>
          <w:tcPr>
            <w:tcW w:w="2213"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Челночный бег 5 x 6 м (не более 11,0 с) </w:t>
            </w:r>
          </w:p>
        </w:tc>
        <w:tc>
          <w:tcPr>
            <w:tcW w:w="2484"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Челночный бег 5 x 6 м (не более 11,5 с) </w:t>
            </w:r>
          </w:p>
        </w:tc>
      </w:tr>
      <w:tr w:rsidR="006C73F9" w:rsidRPr="00727146" w:rsidTr="00BC103C">
        <w:trPr>
          <w:trHeight w:val="208"/>
        </w:trPr>
        <w:tc>
          <w:tcPr>
            <w:tcW w:w="469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Сила</w:t>
            </w:r>
          </w:p>
        </w:tc>
        <w:tc>
          <w:tcPr>
            <w:tcW w:w="2213"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Бросок мяча весом 1 кг из-за головы двумя руками стоя (не менее 12,5 м) </w:t>
            </w:r>
          </w:p>
        </w:tc>
        <w:tc>
          <w:tcPr>
            <w:tcW w:w="2484"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Бросок мяча весом 1 кг из-за головы двумя руками стоя (не менее 12 м) </w:t>
            </w:r>
          </w:p>
        </w:tc>
      </w:tr>
      <w:tr w:rsidR="006C73F9" w:rsidRPr="00727146" w:rsidTr="00BC103C">
        <w:trPr>
          <w:trHeight w:val="208"/>
        </w:trPr>
        <w:tc>
          <w:tcPr>
            <w:tcW w:w="4697" w:type="dxa"/>
            <w:vMerge w:val="restart"/>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Скоростно-силовые качества</w:t>
            </w:r>
          </w:p>
        </w:tc>
        <w:tc>
          <w:tcPr>
            <w:tcW w:w="2213"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Прыжок в длину с места (не менее 210 см) </w:t>
            </w:r>
          </w:p>
        </w:tc>
        <w:tc>
          <w:tcPr>
            <w:tcW w:w="2484"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Прыжок в длину с места (не менее 190 см) </w:t>
            </w:r>
          </w:p>
        </w:tc>
      </w:tr>
      <w:tr w:rsidR="006C73F9" w:rsidRPr="00727146" w:rsidTr="00BC103C">
        <w:trPr>
          <w:trHeight w:val="208"/>
        </w:trPr>
        <w:tc>
          <w:tcPr>
            <w:tcW w:w="4697" w:type="dxa"/>
            <w:vMerge/>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p>
        </w:tc>
        <w:tc>
          <w:tcPr>
            <w:tcW w:w="2213"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Прыжок вверх с места со взмахом руками (не менее 54 см) </w:t>
            </w:r>
          </w:p>
        </w:tc>
        <w:tc>
          <w:tcPr>
            <w:tcW w:w="2484"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Прыжок вверх с места со взмахом руками (не менее 46 см) </w:t>
            </w:r>
          </w:p>
        </w:tc>
      </w:tr>
    </w:tbl>
    <w:p w:rsidR="006C73F9" w:rsidRPr="00727146" w:rsidRDefault="006C73F9" w:rsidP="006C73F9">
      <w:pPr>
        <w:autoSpaceDE w:val="0"/>
        <w:autoSpaceDN w:val="0"/>
        <w:adjustRightInd w:val="0"/>
        <w:spacing w:after="0" w:line="240" w:lineRule="auto"/>
        <w:jc w:val="center"/>
        <w:rPr>
          <w:rFonts w:ascii="Times New Roman" w:eastAsia="Calibri" w:hAnsi="Times New Roman"/>
          <w:color w:val="000000"/>
          <w:sz w:val="24"/>
          <w:szCs w:val="24"/>
          <w:lang w:eastAsia="en-US"/>
        </w:rPr>
      </w:pPr>
    </w:p>
    <w:p w:rsidR="006C73F9" w:rsidRPr="007A0754" w:rsidRDefault="006C73F9" w:rsidP="006C73F9">
      <w:pPr>
        <w:autoSpaceDE w:val="0"/>
        <w:autoSpaceDN w:val="0"/>
        <w:adjustRightInd w:val="0"/>
        <w:spacing w:after="0" w:line="240" w:lineRule="auto"/>
        <w:jc w:val="right"/>
        <w:rPr>
          <w:rFonts w:ascii="Times New Roman" w:eastAsia="Calibri" w:hAnsi="Times New Roman"/>
          <w:i/>
          <w:color w:val="000000"/>
          <w:sz w:val="28"/>
          <w:szCs w:val="28"/>
          <w:lang w:eastAsia="en-US"/>
        </w:rPr>
      </w:pPr>
    </w:p>
    <w:p w:rsidR="006C73F9" w:rsidRPr="007A0754" w:rsidRDefault="006C73F9" w:rsidP="006C73F9">
      <w:pPr>
        <w:autoSpaceDE w:val="0"/>
        <w:autoSpaceDN w:val="0"/>
        <w:adjustRightInd w:val="0"/>
        <w:spacing w:after="0" w:line="240" w:lineRule="auto"/>
        <w:jc w:val="center"/>
        <w:rPr>
          <w:rFonts w:ascii="Times New Roman" w:eastAsia="Calibri" w:hAnsi="Times New Roman"/>
          <w:b/>
          <w:color w:val="000000"/>
          <w:sz w:val="28"/>
          <w:szCs w:val="28"/>
          <w:lang w:eastAsia="en-US"/>
        </w:rPr>
      </w:pPr>
      <w:r w:rsidRPr="007A0754">
        <w:rPr>
          <w:rFonts w:ascii="Times New Roman" w:eastAsia="Calibri" w:hAnsi="Times New Roman"/>
          <w:b/>
          <w:color w:val="000000"/>
          <w:sz w:val="28"/>
          <w:szCs w:val="28"/>
          <w:lang w:eastAsia="en-US"/>
        </w:rPr>
        <w:t>Нормативы</w:t>
      </w:r>
    </w:p>
    <w:p w:rsidR="006C73F9" w:rsidRPr="005B7B2F" w:rsidRDefault="006C73F9" w:rsidP="006C73F9">
      <w:pPr>
        <w:pStyle w:val="ConsPlusNormal"/>
        <w:ind w:firstLine="567"/>
        <w:jc w:val="center"/>
        <w:rPr>
          <w:rFonts w:ascii="Times New Roman" w:hAnsi="Times New Roman" w:cs="Times New Roman"/>
          <w:b/>
          <w:sz w:val="28"/>
          <w:szCs w:val="28"/>
        </w:rPr>
      </w:pPr>
      <w:r w:rsidRPr="007A0754">
        <w:rPr>
          <w:rFonts w:ascii="Times New Roman" w:eastAsia="Calibri" w:hAnsi="Times New Roman" w:cs="Times New Roman"/>
          <w:b/>
          <w:color w:val="000000"/>
          <w:sz w:val="28"/>
          <w:szCs w:val="28"/>
          <w:lang w:eastAsia="en-US"/>
        </w:rPr>
        <w:t xml:space="preserve">общей физической и специальной физической подготовки для зачисления в </w:t>
      </w:r>
      <w:r>
        <w:rPr>
          <w:rFonts w:ascii="Times New Roman" w:eastAsia="Calibri" w:hAnsi="Times New Roman" w:cs="Times New Roman"/>
          <w:b/>
          <w:color w:val="000000"/>
          <w:sz w:val="28"/>
          <w:szCs w:val="28"/>
          <w:lang w:eastAsia="en-US"/>
        </w:rPr>
        <w:t xml:space="preserve">группы на тренировочном этапе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7"/>
        <w:gridCol w:w="2037"/>
        <w:gridCol w:w="2660"/>
      </w:tblGrid>
      <w:tr w:rsidR="006C73F9" w:rsidRPr="007A0754" w:rsidTr="00BC103C">
        <w:trPr>
          <w:trHeight w:val="208"/>
        </w:trPr>
        <w:tc>
          <w:tcPr>
            <w:tcW w:w="4697" w:type="dxa"/>
            <w:vMerge w:val="restart"/>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физическое качество </w:t>
            </w:r>
          </w:p>
        </w:tc>
        <w:tc>
          <w:tcPr>
            <w:tcW w:w="4697" w:type="dxa"/>
            <w:gridSpan w:val="2"/>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Контрольные упражнения (тесты) </w:t>
            </w:r>
          </w:p>
        </w:tc>
      </w:tr>
      <w:tr w:rsidR="006C73F9" w:rsidRPr="007A0754" w:rsidTr="00BC103C">
        <w:trPr>
          <w:trHeight w:val="208"/>
        </w:trPr>
        <w:tc>
          <w:tcPr>
            <w:tcW w:w="4697" w:type="dxa"/>
            <w:vMerge/>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p>
        </w:tc>
        <w:tc>
          <w:tcPr>
            <w:tcW w:w="203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Юноши </w:t>
            </w:r>
          </w:p>
        </w:tc>
        <w:tc>
          <w:tcPr>
            <w:tcW w:w="2660"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Девушки </w:t>
            </w:r>
          </w:p>
        </w:tc>
      </w:tr>
      <w:tr w:rsidR="006C73F9" w:rsidRPr="007A0754" w:rsidTr="00BC103C">
        <w:trPr>
          <w:trHeight w:val="208"/>
        </w:trPr>
        <w:tc>
          <w:tcPr>
            <w:tcW w:w="4697" w:type="dxa"/>
            <w:vMerge w:val="restart"/>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Быстрота </w:t>
            </w:r>
          </w:p>
        </w:tc>
        <w:tc>
          <w:tcPr>
            <w:tcW w:w="203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Бег 30 м (не более 5,0 с) </w:t>
            </w:r>
          </w:p>
        </w:tc>
        <w:tc>
          <w:tcPr>
            <w:tcW w:w="2660"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Бег 30 м (не более 5,5 с) </w:t>
            </w:r>
          </w:p>
        </w:tc>
      </w:tr>
      <w:tr w:rsidR="006C73F9" w:rsidRPr="007A0754" w:rsidTr="00BC103C">
        <w:trPr>
          <w:trHeight w:val="208"/>
        </w:trPr>
        <w:tc>
          <w:tcPr>
            <w:tcW w:w="4697" w:type="dxa"/>
            <w:vMerge/>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p>
        </w:tc>
        <w:tc>
          <w:tcPr>
            <w:tcW w:w="203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Челночный бег 5 x 6 м (не более 10,9 с) </w:t>
            </w:r>
          </w:p>
        </w:tc>
        <w:tc>
          <w:tcPr>
            <w:tcW w:w="2660"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Челночный бег 5 x 6 м (не более 11,2 с) </w:t>
            </w:r>
          </w:p>
        </w:tc>
      </w:tr>
      <w:tr w:rsidR="006C73F9" w:rsidRPr="007A0754" w:rsidTr="00BC103C">
        <w:trPr>
          <w:trHeight w:val="208"/>
        </w:trPr>
        <w:tc>
          <w:tcPr>
            <w:tcW w:w="469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Сила </w:t>
            </w:r>
          </w:p>
        </w:tc>
        <w:tc>
          <w:tcPr>
            <w:tcW w:w="203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Бросок мяча весом 1 кг из-за головы двумя руками стоя (не менее 16 м) </w:t>
            </w:r>
          </w:p>
        </w:tc>
        <w:tc>
          <w:tcPr>
            <w:tcW w:w="2660"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Бросок мяча весом 1 кг из-за головы двумя руками стоя (не менее 12,5 м) </w:t>
            </w:r>
          </w:p>
        </w:tc>
      </w:tr>
      <w:tr w:rsidR="006C73F9" w:rsidRPr="007A0754" w:rsidTr="00BC103C">
        <w:trPr>
          <w:trHeight w:val="208"/>
        </w:trPr>
        <w:tc>
          <w:tcPr>
            <w:tcW w:w="4697" w:type="dxa"/>
            <w:vMerge w:val="restart"/>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Скоростно-силовые качества </w:t>
            </w:r>
          </w:p>
        </w:tc>
        <w:tc>
          <w:tcPr>
            <w:tcW w:w="203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Прыжок в длину с места (не менее 220 см) </w:t>
            </w:r>
          </w:p>
        </w:tc>
        <w:tc>
          <w:tcPr>
            <w:tcW w:w="2660"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Прыжок в длину с места (не менее 200 см) </w:t>
            </w:r>
          </w:p>
        </w:tc>
      </w:tr>
      <w:tr w:rsidR="006C73F9" w:rsidRPr="007A0754" w:rsidTr="00BC103C">
        <w:trPr>
          <w:trHeight w:val="208"/>
        </w:trPr>
        <w:tc>
          <w:tcPr>
            <w:tcW w:w="4697" w:type="dxa"/>
            <w:vMerge/>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p>
        </w:tc>
        <w:tc>
          <w:tcPr>
            <w:tcW w:w="203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Прыжок вверх с места со взмахом руками (не менее 56 см) </w:t>
            </w:r>
          </w:p>
        </w:tc>
        <w:tc>
          <w:tcPr>
            <w:tcW w:w="2660"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Прыжок вверх с места со взмахом руками (не менее 48 см) </w:t>
            </w:r>
          </w:p>
        </w:tc>
      </w:tr>
      <w:tr w:rsidR="006C73F9" w:rsidRPr="007A0754" w:rsidTr="00BC103C">
        <w:trPr>
          <w:trHeight w:val="208"/>
        </w:trPr>
        <w:tc>
          <w:tcPr>
            <w:tcW w:w="469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Техническое мастерство </w:t>
            </w:r>
          </w:p>
        </w:tc>
        <w:tc>
          <w:tcPr>
            <w:tcW w:w="2037"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Обязательная техническая программа </w:t>
            </w:r>
          </w:p>
        </w:tc>
        <w:tc>
          <w:tcPr>
            <w:tcW w:w="2660" w:type="dxa"/>
          </w:tcPr>
          <w:p w:rsidR="006C73F9" w:rsidRPr="00727146" w:rsidRDefault="006C73F9" w:rsidP="00BC103C">
            <w:pPr>
              <w:autoSpaceDE w:val="0"/>
              <w:autoSpaceDN w:val="0"/>
              <w:adjustRightInd w:val="0"/>
              <w:spacing w:after="0" w:line="240" w:lineRule="auto"/>
              <w:rPr>
                <w:rFonts w:ascii="Times New Roman" w:eastAsia="Calibri" w:hAnsi="Times New Roman"/>
                <w:color w:val="000000"/>
                <w:sz w:val="24"/>
                <w:szCs w:val="24"/>
                <w:lang w:eastAsia="en-US"/>
              </w:rPr>
            </w:pPr>
            <w:r w:rsidRPr="00727146">
              <w:rPr>
                <w:rFonts w:ascii="Times New Roman" w:eastAsia="Calibri" w:hAnsi="Times New Roman"/>
                <w:color w:val="000000"/>
                <w:sz w:val="24"/>
                <w:szCs w:val="24"/>
                <w:lang w:eastAsia="en-US"/>
              </w:rPr>
              <w:t xml:space="preserve">Обязательная техническая программа </w:t>
            </w:r>
          </w:p>
        </w:tc>
      </w:tr>
    </w:tbl>
    <w:p w:rsidR="006C73F9" w:rsidRDefault="006C73F9" w:rsidP="006C73F9">
      <w:pPr>
        <w:pStyle w:val="ConsPlusNormal"/>
        <w:ind w:firstLine="567"/>
        <w:jc w:val="center"/>
        <w:rPr>
          <w:rFonts w:ascii="Times New Roman" w:hAnsi="Times New Roman" w:cs="Times New Roman"/>
          <w:sz w:val="28"/>
          <w:szCs w:val="28"/>
        </w:rPr>
      </w:pPr>
    </w:p>
    <w:p w:rsidR="006C73F9" w:rsidRPr="005B7B2F" w:rsidRDefault="006C73F9" w:rsidP="006C73F9">
      <w:pPr>
        <w:pStyle w:val="ConsPlusNormal"/>
        <w:ind w:left="567"/>
        <w:jc w:val="center"/>
        <w:rPr>
          <w:rFonts w:ascii="Times New Roman" w:hAnsi="Times New Roman" w:cs="Times New Roman"/>
          <w:b/>
          <w:bCs/>
          <w:sz w:val="28"/>
          <w:szCs w:val="28"/>
        </w:rPr>
      </w:pPr>
      <w:r w:rsidRPr="005B7B2F">
        <w:rPr>
          <w:rFonts w:ascii="Times New Roman" w:hAnsi="Times New Roman" w:cs="Times New Roman"/>
          <w:b/>
          <w:bCs/>
          <w:sz w:val="28"/>
          <w:szCs w:val="28"/>
        </w:rPr>
        <w:lastRenderedPageBreak/>
        <w:t>5.ПЕРЕЧЕНЬ ИНФОРМАЦИОННОГО ОБЕСПЕЧЕНИЯ ПРОГРАММЫ</w:t>
      </w:r>
    </w:p>
    <w:p w:rsidR="006C73F9" w:rsidRPr="005B7B2F" w:rsidRDefault="006C73F9" w:rsidP="006C73F9">
      <w:pPr>
        <w:pStyle w:val="ConsPlusNormal"/>
        <w:jc w:val="center"/>
        <w:rPr>
          <w:rFonts w:ascii="Times New Roman" w:hAnsi="Times New Roman" w:cs="Times New Roman"/>
          <w:b/>
          <w:sz w:val="28"/>
          <w:szCs w:val="28"/>
        </w:rPr>
      </w:pPr>
      <w:r w:rsidRPr="005B7B2F">
        <w:rPr>
          <w:rFonts w:ascii="Times New Roman" w:hAnsi="Times New Roman" w:cs="Times New Roman"/>
          <w:b/>
          <w:sz w:val="28"/>
          <w:szCs w:val="28"/>
        </w:rPr>
        <w:t>Список библиографических источников</w:t>
      </w:r>
    </w:p>
    <w:p w:rsidR="006C73F9" w:rsidRPr="005B7B2F" w:rsidRDefault="006C73F9" w:rsidP="006C73F9">
      <w:pPr>
        <w:spacing w:after="0" w:line="240" w:lineRule="auto"/>
        <w:jc w:val="center"/>
        <w:rPr>
          <w:rFonts w:ascii="Times New Roman" w:hAnsi="Times New Roman"/>
          <w:b/>
          <w:sz w:val="28"/>
          <w:szCs w:val="28"/>
        </w:rPr>
      </w:pPr>
      <w:r w:rsidRPr="005B7B2F">
        <w:rPr>
          <w:rFonts w:ascii="Times New Roman" w:hAnsi="Times New Roman"/>
          <w:b/>
          <w:sz w:val="28"/>
          <w:szCs w:val="28"/>
        </w:rPr>
        <w:t>Основная литература</w:t>
      </w:r>
    </w:p>
    <w:p w:rsidR="006C73F9" w:rsidRPr="00727146" w:rsidRDefault="006C73F9" w:rsidP="006C73F9">
      <w:pPr>
        <w:pStyle w:val="a4"/>
        <w:numPr>
          <w:ilvl w:val="0"/>
          <w:numId w:val="40"/>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Волейбол: Примерная программа спортивной подготовки для детско-юношеских спортивных школ, специализированных детско-юношеских школ олимпийского резерва [Электронный ресурс] – </w:t>
      </w:r>
      <w:proofErr w:type="spellStart"/>
      <w:proofErr w:type="gramStart"/>
      <w:r w:rsidRPr="00727146">
        <w:rPr>
          <w:rFonts w:ascii="Times New Roman" w:hAnsi="Times New Roman"/>
          <w:sz w:val="24"/>
          <w:szCs w:val="24"/>
        </w:rPr>
        <w:t>М.:Советский</w:t>
      </w:r>
      <w:proofErr w:type="spellEnd"/>
      <w:proofErr w:type="gramEnd"/>
      <w:r w:rsidRPr="00727146">
        <w:rPr>
          <w:rFonts w:ascii="Times New Roman" w:hAnsi="Times New Roman"/>
          <w:sz w:val="24"/>
          <w:szCs w:val="24"/>
        </w:rPr>
        <w:t xml:space="preserve"> спорт, 2005. –112 с.</w:t>
      </w:r>
    </w:p>
    <w:p w:rsidR="006C73F9" w:rsidRPr="00727146" w:rsidRDefault="006C73F9" w:rsidP="006C73F9">
      <w:pPr>
        <w:spacing w:after="0" w:line="240" w:lineRule="auto"/>
        <w:jc w:val="center"/>
        <w:rPr>
          <w:rFonts w:ascii="Times New Roman" w:hAnsi="Times New Roman"/>
          <w:b/>
          <w:sz w:val="24"/>
          <w:szCs w:val="24"/>
        </w:rPr>
      </w:pPr>
      <w:r w:rsidRPr="00727146">
        <w:rPr>
          <w:rFonts w:ascii="Times New Roman" w:hAnsi="Times New Roman"/>
          <w:b/>
          <w:sz w:val="24"/>
          <w:szCs w:val="24"/>
        </w:rPr>
        <w:t>Дополнительная литература</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1.</w:t>
      </w:r>
      <w:r w:rsidRPr="00727146">
        <w:rPr>
          <w:rFonts w:ascii="Times New Roman" w:hAnsi="Times New Roman"/>
          <w:sz w:val="24"/>
          <w:szCs w:val="24"/>
        </w:rPr>
        <w:t xml:space="preserve">Беляев А.В. и др. Волейбол. /Беляев А.В., Железняк Ю.Д., </w:t>
      </w:r>
      <w:proofErr w:type="spellStart"/>
      <w:r w:rsidRPr="00727146">
        <w:rPr>
          <w:rFonts w:ascii="Times New Roman" w:hAnsi="Times New Roman"/>
          <w:sz w:val="24"/>
          <w:szCs w:val="24"/>
        </w:rPr>
        <w:t>Клещев</w:t>
      </w:r>
      <w:proofErr w:type="spellEnd"/>
      <w:r w:rsidRPr="00727146">
        <w:rPr>
          <w:rFonts w:ascii="Times New Roman" w:hAnsi="Times New Roman"/>
          <w:sz w:val="24"/>
          <w:szCs w:val="24"/>
        </w:rPr>
        <w:t xml:space="preserve"> Ю.Н., Костюков В.В., Кувшинников В.Г., Родионов А.В., Савин М.В., </w:t>
      </w:r>
      <w:proofErr w:type="spellStart"/>
      <w:r w:rsidRPr="00727146">
        <w:rPr>
          <w:rFonts w:ascii="Times New Roman" w:hAnsi="Times New Roman"/>
          <w:sz w:val="24"/>
          <w:szCs w:val="24"/>
        </w:rPr>
        <w:t>Топышев</w:t>
      </w:r>
      <w:proofErr w:type="spellEnd"/>
      <w:r w:rsidRPr="00727146">
        <w:rPr>
          <w:rFonts w:ascii="Times New Roman" w:hAnsi="Times New Roman"/>
          <w:sz w:val="24"/>
          <w:szCs w:val="24"/>
        </w:rPr>
        <w:t xml:space="preserve"> О.П. [Электронный ресурс] -</w:t>
      </w:r>
      <w:proofErr w:type="spellStart"/>
      <w:proofErr w:type="gramStart"/>
      <w:r w:rsidRPr="00727146">
        <w:rPr>
          <w:rFonts w:ascii="Times New Roman" w:hAnsi="Times New Roman"/>
          <w:sz w:val="24"/>
          <w:szCs w:val="24"/>
        </w:rPr>
        <w:t>М.:Физкультура</w:t>
      </w:r>
      <w:proofErr w:type="spellEnd"/>
      <w:proofErr w:type="gramEnd"/>
      <w:r w:rsidRPr="00727146">
        <w:rPr>
          <w:rFonts w:ascii="Times New Roman" w:hAnsi="Times New Roman"/>
          <w:sz w:val="24"/>
          <w:szCs w:val="24"/>
        </w:rPr>
        <w:t xml:space="preserve"> и спорт, 2000.-368 с.</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w:t>
      </w:r>
      <w:r w:rsidRPr="00727146">
        <w:rPr>
          <w:rFonts w:ascii="Times New Roman" w:hAnsi="Times New Roman"/>
          <w:sz w:val="24"/>
          <w:szCs w:val="24"/>
        </w:rPr>
        <w:t xml:space="preserve">Потапкина Г.В. (под редакцией </w:t>
      </w:r>
      <w:proofErr w:type="spellStart"/>
      <w:r w:rsidRPr="00727146">
        <w:rPr>
          <w:rFonts w:ascii="Times New Roman" w:hAnsi="Times New Roman"/>
          <w:sz w:val="24"/>
          <w:szCs w:val="24"/>
        </w:rPr>
        <w:t>Квитова</w:t>
      </w:r>
      <w:proofErr w:type="spellEnd"/>
      <w:r w:rsidRPr="00727146">
        <w:rPr>
          <w:rFonts w:ascii="Times New Roman" w:hAnsi="Times New Roman"/>
          <w:sz w:val="24"/>
          <w:szCs w:val="24"/>
        </w:rPr>
        <w:t xml:space="preserve"> А.Н.). Нормативно-правовое и методическое </w:t>
      </w:r>
      <w:proofErr w:type="gramStart"/>
      <w:r w:rsidRPr="00727146">
        <w:rPr>
          <w:rFonts w:ascii="Times New Roman" w:hAnsi="Times New Roman"/>
          <w:sz w:val="24"/>
          <w:szCs w:val="24"/>
        </w:rPr>
        <w:t>обеспечение  деятельности</w:t>
      </w:r>
      <w:proofErr w:type="gramEnd"/>
      <w:r w:rsidRPr="00727146">
        <w:rPr>
          <w:rFonts w:ascii="Times New Roman" w:hAnsi="Times New Roman"/>
          <w:sz w:val="24"/>
          <w:szCs w:val="24"/>
        </w:rPr>
        <w:t xml:space="preserve"> спортивных школ: охрана труда и безопасность занятий физической культурой и спортом: методические рекомендации. Тюмень: Областная специализированная детско-юношеская спортивная школа олимпийского резерва, 2010. 70 с.</w:t>
      </w:r>
    </w:p>
    <w:p w:rsidR="006C73F9" w:rsidRPr="00727146" w:rsidRDefault="006C73F9" w:rsidP="006C73F9">
      <w:pPr>
        <w:spacing w:after="0" w:line="240" w:lineRule="auto"/>
        <w:jc w:val="center"/>
        <w:rPr>
          <w:rFonts w:ascii="Times New Roman" w:hAnsi="Times New Roman"/>
          <w:b/>
          <w:sz w:val="24"/>
          <w:szCs w:val="24"/>
        </w:rPr>
      </w:pPr>
      <w:r w:rsidRPr="00727146">
        <w:rPr>
          <w:rFonts w:ascii="Times New Roman" w:hAnsi="Times New Roman"/>
          <w:b/>
          <w:sz w:val="24"/>
          <w:szCs w:val="24"/>
        </w:rPr>
        <w:t>Рекомендуемая литература</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Волейбол. Примерные программы для систем дополнительного образования детей ДЮСШ и СДОШОР, Москва, 2003</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Волейбол. Программа для спортивных школ, Москва, 1977.</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Волейбол Учебная программа для ДЮСШ и СДОШОР, Москва, 1994.</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Волков В.М., Филин В.П. Спортивный отбор. – </w:t>
      </w:r>
      <w:proofErr w:type="gramStart"/>
      <w:r w:rsidRPr="00727146">
        <w:rPr>
          <w:rFonts w:ascii="Times New Roman" w:hAnsi="Times New Roman"/>
          <w:sz w:val="24"/>
          <w:szCs w:val="24"/>
        </w:rPr>
        <w:t>М.:ФиС</w:t>
      </w:r>
      <w:proofErr w:type="gramEnd"/>
      <w:r w:rsidRPr="00727146">
        <w:rPr>
          <w:rFonts w:ascii="Times New Roman" w:hAnsi="Times New Roman"/>
          <w:sz w:val="24"/>
          <w:szCs w:val="24"/>
        </w:rPr>
        <w:t>,1983.</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Горбунов </w:t>
      </w:r>
      <w:proofErr w:type="spellStart"/>
      <w:r w:rsidRPr="00727146">
        <w:rPr>
          <w:rFonts w:ascii="Times New Roman" w:hAnsi="Times New Roman"/>
          <w:sz w:val="24"/>
          <w:szCs w:val="24"/>
        </w:rPr>
        <w:t>Г.д</w:t>
      </w:r>
      <w:proofErr w:type="spellEnd"/>
      <w:r w:rsidRPr="00727146">
        <w:rPr>
          <w:rFonts w:ascii="Times New Roman" w:hAnsi="Times New Roman"/>
          <w:sz w:val="24"/>
          <w:szCs w:val="24"/>
        </w:rPr>
        <w:t xml:space="preserve">. </w:t>
      </w:r>
      <w:proofErr w:type="spellStart"/>
      <w:r w:rsidRPr="00727146">
        <w:rPr>
          <w:rFonts w:ascii="Times New Roman" w:hAnsi="Times New Roman"/>
          <w:sz w:val="24"/>
          <w:szCs w:val="24"/>
        </w:rPr>
        <w:t>Психопедагогика</w:t>
      </w:r>
      <w:proofErr w:type="spellEnd"/>
      <w:r w:rsidRPr="00727146">
        <w:rPr>
          <w:rFonts w:ascii="Times New Roman" w:hAnsi="Times New Roman"/>
          <w:sz w:val="24"/>
          <w:szCs w:val="24"/>
        </w:rPr>
        <w:t xml:space="preserve"> спорта. –М.: </w:t>
      </w:r>
      <w:proofErr w:type="spellStart"/>
      <w:r w:rsidRPr="00727146">
        <w:rPr>
          <w:rFonts w:ascii="Times New Roman" w:hAnsi="Times New Roman"/>
          <w:sz w:val="24"/>
          <w:szCs w:val="24"/>
        </w:rPr>
        <w:t>ФиС</w:t>
      </w:r>
      <w:proofErr w:type="spellEnd"/>
      <w:r w:rsidRPr="00727146">
        <w:rPr>
          <w:rFonts w:ascii="Times New Roman" w:hAnsi="Times New Roman"/>
          <w:sz w:val="24"/>
          <w:szCs w:val="24"/>
        </w:rPr>
        <w:t>, 1986.</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proofErr w:type="spellStart"/>
      <w:r w:rsidRPr="00727146">
        <w:rPr>
          <w:rFonts w:ascii="Times New Roman" w:hAnsi="Times New Roman"/>
          <w:sz w:val="24"/>
          <w:szCs w:val="24"/>
        </w:rPr>
        <w:t>Дембо</w:t>
      </w:r>
      <w:proofErr w:type="spellEnd"/>
      <w:r w:rsidRPr="00727146">
        <w:rPr>
          <w:rFonts w:ascii="Times New Roman" w:hAnsi="Times New Roman"/>
          <w:sz w:val="24"/>
          <w:szCs w:val="24"/>
        </w:rPr>
        <w:t xml:space="preserve"> А.Г. Врачебный контроль в спорте. –М.: Медицина. 1988. </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Железняк Ю.Д. К мастерству в волейболе. –М.: </w:t>
      </w:r>
      <w:proofErr w:type="spellStart"/>
      <w:r w:rsidRPr="00727146">
        <w:rPr>
          <w:rFonts w:ascii="Times New Roman" w:hAnsi="Times New Roman"/>
          <w:sz w:val="24"/>
          <w:szCs w:val="24"/>
        </w:rPr>
        <w:t>ФиС</w:t>
      </w:r>
      <w:proofErr w:type="spellEnd"/>
      <w:r w:rsidRPr="00727146">
        <w:rPr>
          <w:rFonts w:ascii="Times New Roman" w:hAnsi="Times New Roman"/>
          <w:sz w:val="24"/>
          <w:szCs w:val="24"/>
        </w:rPr>
        <w:t>, 1978.</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Железняк Ю.Д., </w:t>
      </w:r>
      <w:proofErr w:type="spellStart"/>
      <w:r w:rsidRPr="00727146">
        <w:rPr>
          <w:rFonts w:ascii="Times New Roman" w:hAnsi="Times New Roman"/>
          <w:sz w:val="24"/>
          <w:szCs w:val="24"/>
        </w:rPr>
        <w:t>Ивойлов</w:t>
      </w:r>
      <w:proofErr w:type="spellEnd"/>
      <w:r w:rsidRPr="00727146">
        <w:rPr>
          <w:rFonts w:ascii="Times New Roman" w:hAnsi="Times New Roman"/>
          <w:sz w:val="24"/>
          <w:szCs w:val="24"/>
        </w:rPr>
        <w:t xml:space="preserve"> А.В. Волейбол: Учебник. –М.: Фис, 1991.</w:t>
      </w:r>
    </w:p>
    <w:p w:rsidR="006C73F9" w:rsidRPr="00727146" w:rsidRDefault="006C73F9" w:rsidP="006C73F9">
      <w:pPr>
        <w:pStyle w:val="a4"/>
        <w:numPr>
          <w:ilvl w:val="0"/>
          <w:numId w:val="41"/>
        </w:numPr>
        <w:tabs>
          <w:tab w:val="left" w:pos="851"/>
        </w:tabs>
        <w:spacing w:after="0" w:line="240" w:lineRule="auto"/>
        <w:ind w:left="0" w:firstLine="567"/>
        <w:jc w:val="both"/>
        <w:rPr>
          <w:rFonts w:ascii="Times New Roman" w:hAnsi="Times New Roman"/>
          <w:sz w:val="24"/>
          <w:szCs w:val="24"/>
        </w:rPr>
      </w:pPr>
      <w:proofErr w:type="spellStart"/>
      <w:r w:rsidRPr="00727146">
        <w:rPr>
          <w:rFonts w:ascii="Times New Roman" w:hAnsi="Times New Roman"/>
          <w:sz w:val="24"/>
          <w:szCs w:val="24"/>
        </w:rPr>
        <w:t>Каменцер</w:t>
      </w:r>
      <w:proofErr w:type="spellEnd"/>
      <w:r w:rsidRPr="00727146">
        <w:rPr>
          <w:rFonts w:ascii="Times New Roman" w:hAnsi="Times New Roman"/>
          <w:sz w:val="24"/>
          <w:szCs w:val="24"/>
        </w:rPr>
        <w:t xml:space="preserve"> М.Г. Спортшкола в школе. –М.: </w:t>
      </w:r>
      <w:proofErr w:type="spellStart"/>
      <w:r w:rsidRPr="00727146">
        <w:rPr>
          <w:rFonts w:ascii="Times New Roman" w:hAnsi="Times New Roman"/>
          <w:sz w:val="24"/>
          <w:szCs w:val="24"/>
        </w:rPr>
        <w:t>ФиС</w:t>
      </w:r>
      <w:proofErr w:type="spellEnd"/>
      <w:r w:rsidRPr="00727146">
        <w:rPr>
          <w:rFonts w:ascii="Times New Roman" w:hAnsi="Times New Roman"/>
          <w:sz w:val="24"/>
          <w:szCs w:val="24"/>
        </w:rPr>
        <w:t>, 1985.</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Комков Б.С. Комплексы общеразвивающих упражнений для занятий по физическому воспитанию. –Новосибирск: Зап.- </w:t>
      </w:r>
      <w:proofErr w:type="spellStart"/>
      <w:r w:rsidRPr="00727146">
        <w:rPr>
          <w:rFonts w:ascii="Times New Roman" w:hAnsi="Times New Roman"/>
          <w:sz w:val="24"/>
          <w:szCs w:val="24"/>
        </w:rPr>
        <w:t>Сиб</w:t>
      </w:r>
      <w:proofErr w:type="spellEnd"/>
      <w:r w:rsidRPr="00727146">
        <w:rPr>
          <w:rFonts w:ascii="Times New Roman" w:hAnsi="Times New Roman"/>
          <w:sz w:val="24"/>
          <w:szCs w:val="24"/>
        </w:rPr>
        <w:t>. Кн. Изд., 1985.</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proofErr w:type="spellStart"/>
      <w:r w:rsidRPr="00727146">
        <w:rPr>
          <w:rFonts w:ascii="Times New Roman" w:hAnsi="Times New Roman"/>
          <w:sz w:val="24"/>
          <w:szCs w:val="24"/>
        </w:rPr>
        <w:t>Кунянский</w:t>
      </w:r>
      <w:proofErr w:type="spellEnd"/>
      <w:r w:rsidRPr="00727146">
        <w:rPr>
          <w:rFonts w:ascii="Times New Roman" w:hAnsi="Times New Roman"/>
          <w:sz w:val="24"/>
          <w:szCs w:val="24"/>
        </w:rPr>
        <w:t xml:space="preserve"> В.А. Волейбол: Методическое пособие по подготовке судей. –</w:t>
      </w:r>
      <w:proofErr w:type="spellStart"/>
      <w:r w:rsidRPr="00727146">
        <w:rPr>
          <w:rFonts w:ascii="Times New Roman" w:hAnsi="Times New Roman"/>
          <w:sz w:val="24"/>
          <w:szCs w:val="24"/>
        </w:rPr>
        <w:t>М.Издательский</w:t>
      </w:r>
      <w:proofErr w:type="spellEnd"/>
      <w:r w:rsidRPr="00727146">
        <w:rPr>
          <w:rFonts w:ascii="Times New Roman" w:hAnsi="Times New Roman"/>
          <w:sz w:val="24"/>
          <w:szCs w:val="24"/>
        </w:rPr>
        <w:t xml:space="preserve"> Дом «Грааль», 2001.</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Конева Е.В. Спортивные игры: правила, тактика, техника, 2004.</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Кузин В.В., </w:t>
      </w:r>
      <w:proofErr w:type="spellStart"/>
      <w:r w:rsidRPr="00727146">
        <w:rPr>
          <w:rFonts w:ascii="Times New Roman" w:hAnsi="Times New Roman"/>
          <w:sz w:val="24"/>
          <w:szCs w:val="24"/>
        </w:rPr>
        <w:t>Полиевский</w:t>
      </w:r>
      <w:proofErr w:type="spellEnd"/>
      <w:r w:rsidRPr="00727146">
        <w:rPr>
          <w:rFonts w:ascii="Times New Roman" w:hAnsi="Times New Roman"/>
          <w:sz w:val="24"/>
          <w:szCs w:val="24"/>
        </w:rPr>
        <w:t xml:space="preserve"> С.А. Спорт в рисунках, 2002.</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Куценко Г.И., Кононов И.Ф. Режим для школьника, 1987.</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proofErr w:type="spellStart"/>
      <w:r w:rsidRPr="00727146">
        <w:rPr>
          <w:rFonts w:ascii="Times New Roman" w:hAnsi="Times New Roman"/>
          <w:sz w:val="24"/>
          <w:szCs w:val="24"/>
        </w:rPr>
        <w:t>Линдеберг</w:t>
      </w:r>
      <w:proofErr w:type="spellEnd"/>
      <w:r w:rsidRPr="00727146">
        <w:rPr>
          <w:rFonts w:ascii="Times New Roman" w:hAnsi="Times New Roman"/>
          <w:sz w:val="24"/>
          <w:szCs w:val="24"/>
        </w:rPr>
        <w:t xml:space="preserve"> Ф. Баскетбол. Игра и обучение.</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Методические разработки, схемы, таблицы.</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Ломан В. Бег, прыжки, метания: Пер. с нем. – М.: </w:t>
      </w:r>
      <w:proofErr w:type="spellStart"/>
      <w:r w:rsidRPr="00727146">
        <w:rPr>
          <w:rFonts w:ascii="Times New Roman" w:hAnsi="Times New Roman"/>
          <w:sz w:val="24"/>
          <w:szCs w:val="24"/>
        </w:rPr>
        <w:t>ФиС</w:t>
      </w:r>
      <w:proofErr w:type="spellEnd"/>
      <w:r w:rsidRPr="00727146">
        <w:rPr>
          <w:rFonts w:ascii="Times New Roman" w:hAnsi="Times New Roman"/>
          <w:sz w:val="24"/>
          <w:szCs w:val="24"/>
        </w:rPr>
        <w:t>, 1985.</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Основы управления подготовкой юных </w:t>
      </w:r>
      <w:proofErr w:type="gramStart"/>
      <w:r w:rsidRPr="00727146">
        <w:rPr>
          <w:rFonts w:ascii="Times New Roman" w:hAnsi="Times New Roman"/>
          <w:sz w:val="24"/>
          <w:szCs w:val="24"/>
        </w:rPr>
        <w:t>спортсменов./</w:t>
      </w:r>
      <w:proofErr w:type="gramEnd"/>
      <w:r w:rsidRPr="00727146">
        <w:rPr>
          <w:rFonts w:ascii="Times New Roman" w:hAnsi="Times New Roman"/>
          <w:sz w:val="24"/>
          <w:szCs w:val="24"/>
        </w:rPr>
        <w:t xml:space="preserve"> Под </w:t>
      </w:r>
      <w:proofErr w:type="spellStart"/>
      <w:r w:rsidRPr="00727146">
        <w:rPr>
          <w:rFonts w:ascii="Times New Roman" w:hAnsi="Times New Roman"/>
          <w:sz w:val="24"/>
          <w:szCs w:val="24"/>
        </w:rPr>
        <w:t>общ.ред</w:t>
      </w:r>
      <w:proofErr w:type="spellEnd"/>
      <w:r w:rsidRPr="00727146">
        <w:rPr>
          <w:rFonts w:ascii="Times New Roman" w:hAnsi="Times New Roman"/>
          <w:sz w:val="24"/>
          <w:szCs w:val="24"/>
        </w:rPr>
        <w:t xml:space="preserve">. М.Я. </w:t>
      </w:r>
      <w:proofErr w:type="spellStart"/>
      <w:r w:rsidRPr="00727146">
        <w:rPr>
          <w:rFonts w:ascii="Times New Roman" w:hAnsi="Times New Roman"/>
          <w:sz w:val="24"/>
          <w:szCs w:val="24"/>
        </w:rPr>
        <w:t>Набатниковой</w:t>
      </w:r>
      <w:proofErr w:type="spellEnd"/>
      <w:r w:rsidRPr="00727146">
        <w:rPr>
          <w:rFonts w:ascii="Times New Roman" w:hAnsi="Times New Roman"/>
          <w:sz w:val="24"/>
          <w:szCs w:val="24"/>
        </w:rPr>
        <w:t>. – М. 2000.</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Официальные правила волейбола с дополнениями и изменениями. –М.: </w:t>
      </w:r>
      <w:proofErr w:type="spellStart"/>
      <w:r w:rsidRPr="00727146">
        <w:rPr>
          <w:rFonts w:ascii="Times New Roman" w:hAnsi="Times New Roman"/>
          <w:sz w:val="24"/>
          <w:szCs w:val="24"/>
        </w:rPr>
        <w:t>СпортАкадемПресс</w:t>
      </w:r>
      <w:proofErr w:type="spellEnd"/>
      <w:r w:rsidRPr="00727146">
        <w:rPr>
          <w:rFonts w:ascii="Times New Roman" w:hAnsi="Times New Roman"/>
          <w:sz w:val="24"/>
          <w:szCs w:val="24"/>
        </w:rPr>
        <w:t>, 2003.</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Платонов В.Н. Теория и методика спортивной тренировки: Учеб. Пособие для ин-</w:t>
      </w:r>
      <w:proofErr w:type="spellStart"/>
      <w:r w:rsidRPr="00727146">
        <w:rPr>
          <w:rFonts w:ascii="Times New Roman" w:hAnsi="Times New Roman"/>
          <w:sz w:val="24"/>
          <w:szCs w:val="24"/>
        </w:rPr>
        <w:t>тов</w:t>
      </w:r>
      <w:proofErr w:type="spellEnd"/>
      <w:r w:rsidRPr="00727146">
        <w:rPr>
          <w:rFonts w:ascii="Times New Roman" w:hAnsi="Times New Roman"/>
          <w:sz w:val="24"/>
          <w:szCs w:val="24"/>
        </w:rPr>
        <w:t xml:space="preserve"> физ. Культ. –Киев: </w:t>
      </w:r>
      <w:proofErr w:type="spellStart"/>
      <w:r w:rsidRPr="00727146">
        <w:rPr>
          <w:rFonts w:ascii="Times New Roman" w:hAnsi="Times New Roman"/>
          <w:sz w:val="24"/>
          <w:szCs w:val="24"/>
        </w:rPr>
        <w:t>Выща</w:t>
      </w:r>
      <w:proofErr w:type="spellEnd"/>
      <w:r w:rsidRPr="00727146">
        <w:rPr>
          <w:rFonts w:ascii="Times New Roman" w:hAnsi="Times New Roman"/>
          <w:sz w:val="24"/>
          <w:szCs w:val="24"/>
        </w:rPr>
        <w:t xml:space="preserve"> школа, 1984.</w:t>
      </w:r>
    </w:p>
    <w:p w:rsidR="006C73F9" w:rsidRPr="00727146" w:rsidRDefault="006C73F9" w:rsidP="006C73F9">
      <w:pPr>
        <w:pStyle w:val="a4"/>
        <w:numPr>
          <w:ilvl w:val="0"/>
          <w:numId w:val="41"/>
        </w:numPr>
        <w:tabs>
          <w:tab w:val="left" w:pos="851"/>
          <w:tab w:val="left" w:pos="993"/>
        </w:tabs>
        <w:spacing w:after="0" w:line="240" w:lineRule="auto"/>
        <w:ind w:left="0" w:firstLine="567"/>
        <w:jc w:val="both"/>
        <w:rPr>
          <w:rFonts w:ascii="Times New Roman" w:hAnsi="Times New Roman"/>
          <w:sz w:val="24"/>
          <w:szCs w:val="24"/>
        </w:rPr>
      </w:pPr>
      <w:r w:rsidRPr="00727146">
        <w:rPr>
          <w:rFonts w:ascii="Times New Roman" w:hAnsi="Times New Roman"/>
          <w:sz w:val="24"/>
          <w:szCs w:val="24"/>
        </w:rPr>
        <w:t xml:space="preserve">Примерные комплексы упражнений для построения учебно-тренировочного процесса в группах начальной подготовки спортивных школ по лёгкой атлетике: </w:t>
      </w:r>
      <w:proofErr w:type="gramStart"/>
      <w:r w:rsidRPr="00727146">
        <w:rPr>
          <w:rFonts w:ascii="Times New Roman" w:hAnsi="Times New Roman"/>
          <w:sz w:val="24"/>
          <w:szCs w:val="24"/>
        </w:rPr>
        <w:t>Учеб.-</w:t>
      </w:r>
      <w:proofErr w:type="gramEnd"/>
      <w:r w:rsidRPr="00727146">
        <w:rPr>
          <w:rFonts w:ascii="Times New Roman" w:hAnsi="Times New Roman"/>
          <w:sz w:val="24"/>
          <w:szCs w:val="24"/>
        </w:rPr>
        <w:t xml:space="preserve">метод. Рекомендации/ Под общ. Ред. В.Г. Алабина. </w:t>
      </w:r>
    </w:p>
    <w:p w:rsidR="006C73F9" w:rsidRPr="00727146" w:rsidRDefault="006C73F9" w:rsidP="006C73F9">
      <w:pPr>
        <w:tabs>
          <w:tab w:val="left" w:pos="993"/>
        </w:tabs>
        <w:spacing w:after="0" w:line="240" w:lineRule="auto"/>
        <w:jc w:val="both"/>
        <w:rPr>
          <w:rFonts w:ascii="Times New Roman" w:hAnsi="Times New Roman"/>
          <w:sz w:val="24"/>
          <w:szCs w:val="24"/>
        </w:rPr>
      </w:pPr>
      <w:r w:rsidRPr="00727146">
        <w:rPr>
          <w:rFonts w:ascii="Times New Roman" w:hAnsi="Times New Roman"/>
          <w:sz w:val="24"/>
          <w:szCs w:val="24"/>
        </w:rPr>
        <w:t>–М., 1983.</w:t>
      </w:r>
    </w:p>
    <w:p w:rsidR="006C73F9" w:rsidRPr="00727146" w:rsidRDefault="006C73F9" w:rsidP="006C73F9">
      <w:pPr>
        <w:pStyle w:val="a4"/>
        <w:numPr>
          <w:ilvl w:val="0"/>
          <w:numId w:val="41"/>
        </w:numPr>
        <w:tabs>
          <w:tab w:val="left" w:pos="993"/>
        </w:tabs>
        <w:spacing w:after="0" w:line="240" w:lineRule="auto"/>
        <w:ind w:left="567" w:firstLine="0"/>
        <w:jc w:val="both"/>
        <w:rPr>
          <w:rFonts w:ascii="Times New Roman" w:hAnsi="Times New Roman"/>
          <w:sz w:val="24"/>
          <w:szCs w:val="24"/>
        </w:rPr>
      </w:pPr>
      <w:r w:rsidRPr="00727146">
        <w:rPr>
          <w:rFonts w:ascii="Times New Roman" w:hAnsi="Times New Roman"/>
          <w:sz w:val="24"/>
          <w:szCs w:val="24"/>
        </w:rPr>
        <w:t xml:space="preserve">Романенко В.А., Максимович В.А. Круговая тренировка при массовых занятиях физической культурой. –М.: </w:t>
      </w:r>
      <w:proofErr w:type="spellStart"/>
      <w:r w:rsidRPr="00727146">
        <w:rPr>
          <w:rFonts w:ascii="Times New Roman" w:hAnsi="Times New Roman"/>
          <w:sz w:val="24"/>
          <w:szCs w:val="24"/>
        </w:rPr>
        <w:t>ФиС</w:t>
      </w:r>
      <w:proofErr w:type="spellEnd"/>
      <w:r w:rsidRPr="00727146">
        <w:rPr>
          <w:rFonts w:ascii="Times New Roman" w:hAnsi="Times New Roman"/>
          <w:sz w:val="24"/>
          <w:szCs w:val="24"/>
        </w:rPr>
        <w:t>, 1986.</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23.</w:t>
      </w:r>
      <w:r w:rsidRPr="00727146">
        <w:rPr>
          <w:rFonts w:ascii="Times New Roman" w:hAnsi="Times New Roman"/>
          <w:sz w:val="24"/>
          <w:szCs w:val="24"/>
        </w:rPr>
        <w:t>Спортивные игры: правила, техника, тактика/ Серия «Высшее профессиональное образование». –Ростов н/Д: Изд-во «Феникс», 2004.</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lastRenderedPageBreak/>
        <w:t>24.</w:t>
      </w:r>
      <w:r w:rsidRPr="00727146">
        <w:rPr>
          <w:rFonts w:ascii="Times New Roman" w:hAnsi="Times New Roman"/>
          <w:sz w:val="24"/>
          <w:szCs w:val="24"/>
        </w:rPr>
        <w:t xml:space="preserve">Сысоева М.Е. Организация летнего отдыха детей </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25.</w:t>
      </w:r>
      <w:r w:rsidRPr="00727146">
        <w:rPr>
          <w:rFonts w:ascii="Times New Roman" w:hAnsi="Times New Roman"/>
          <w:sz w:val="24"/>
          <w:szCs w:val="24"/>
        </w:rPr>
        <w:t xml:space="preserve">Теоретическая подготовка юных спортсменов/ Под общ. Ред. Ю.Ф. </w:t>
      </w:r>
    </w:p>
    <w:p w:rsidR="006C73F9" w:rsidRPr="00727146" w:rsidRDefault="006C73F9" w:rsidP="006C73F9">
      <w:pPr>
        <w:spacing w:after="0" w:line="240" w:lineRule="auto"/>
        <w:jc w:val="both"/>
        <w:rPr>
          <w:rFonts w:ascii="Times New Roman" w:hAnsi="Times New Roman"/>
          <w:sz w:val="24"/>
          <w:szCs w:val="24"/>
        </w:rPr>
      </w:pPr>
      <w:proofErr w:type="spellStart"/>
      <w:r w:rsidRPr="00727146">
        <w:rPr>
          <w:rFonts w:ascii="Times New Roman" w:hAnsi="Times New Roman"/>
          <w:sz w:val="24"/>
          <w:szCs w:val="24"/>
        </w:rPr>
        <w:t>Буйлина</w:t>
      </w:r>
      <w:proofErr w:type="spellEnd"/>
      <w:r w:rsidRPr="00727146">
        <w:rPr>
          <w:rFonts w:ascii="Times New Roman" w:hAnsi="Times New Roman"/>
          <w:sz w:val="24"/>
          <w:szCs w:val="24"/>
        </w:rPr>
        <w:t xml:space="preserve">, Ю.Д. </w:t>
      </w:r>
      <w:proofErr w:type="spellStart"/>
      <w:r w:rsidRPr="00727146">
        <w:rPr>
          <w:rFonts w:ascii="Times New Roman" w:hAnsi="Times New Roman"/>
          <w:sz w:val="24"/>
          <w:szCs w:val="24"/>
        </w:rPr>
        <w:t>Курамшина</w:t>
      </w:r>
      <w:proofErr w:type="spellEnd"/>
      <w:r w:rsidRPr="00727146">
        <w:rPr>
          <w:rFonts w:ascii="Times New Roman" w:hAnsi="Times New Roman"/>
          <w:sz w:val="24"/>
          <w:szCs w:val="24"/>
        </w:rPr>
        <w:t xml:space="preserve">. –М.: </w:t>
      </w:r>
      <w:proofErr w:type="spellStart"/>
      <w:r w:rsidRPr="00727146">
        <w:rPr>
          <w:rFonts w:ascii="Times New Roman" w:hAnsi="Times New Roman"/>
          <w:sz w:val="24"/>
          <w:szCs w:val="24"/>
        </w:rPr>
        <w:t>ФиС</w:t>
      </w:r>
      <w:proofErr w:type="spellEnd"/>
      <w:r w:rsidRPr="00727146">
        <w:rPr>
          <w:rFonts w:ascii="Times New Roman" w:hAnsi="Times New Roman"/>
          <w:sz w:val="24"/>
          <w:szCs w:val="24"/>
        </w:rPr>
        <w:t>, 1981.</w:t>
      </w:r>
    </w:p>
    <w:p w:rsidR="006C73F9" w:rsidRPr="00727146" w:rsidRDefault="006C73F9" w:rsidP="006C73F9">
      <w:pPr>
        <w:spacing w:after="0" w:line="240" w:lineRule="auto"/>
        <w:ind w:firstLine="567"/>
        <w:jc w:val="both"/>
        <w:rPr>
          <w:rFonts w:ascii="Times New Roman" w:hAnsi="Times New Roman"/>
          <w:sz w:val="24"/>
          <w:szCs w:val="24"/>
        </w:rPr>
      </w:pPr>
      <w:r w:rsidRPr="00727146">
        <w:rPr>
          <w:rFonts w:ascii="Times New Roman" w:hAnsi="Times New Roman"/>
          <w:b/>
          <w:sz w:val="24"/>
          <w:szCs w:val="24"/>
        </w:rPr>
        <w:t>26.</w:t>
      </w:r>
      <w:r w:rsidRPr="00727146">
        <w:rPr>
          <w:rFonts w:ascii="Times New Roman" w:hAnsi="Times New Roman"/>
          <w:sz w:val="24"/>
          <w:szCs w:val="24"/>
        </w:rPr>
        <w:t>Уроки волейболу. Пер. с яп./</w:t>
      </w:r>
      <w:proofErr w:type="spellStart"/>
      <w:r w:rsidRPr="00727146">
        <w:rPr>
          <w:rFonts w:ascii="Times New Roman" w:hAnsi="Times New Roman"/>
          <w:sz w:val="24"/>
          <w:szCs w:val="24"/>
        </w:rPr>
        <w:t>Оинума</w:t>
      </w:r>
      <w:proofErr w:type="spellEnd"/>
      <w:r w:rsidRPr="00727146">
        <w:rPr>
          <w:rFonts w:ascii="Times New Roman" w:hAnsi="Times New Roman"/>
          <w:sz w:val="24"/>
          <w:szCs w:val="24"/>
        </w:rPr>
        <w:t xml:space="preserve"> С. Предисл. Чехова О.С. \–М.: Физкультура и спорт, 1985</w:t>
      </w:r>
    </w:p>
    <w:p w:rsidR="006C73F9" w:rsidRPr="00727146" w:rsidRDefault="006C73F9" w:rsidP="006C73F9">
      <w:pPr>
        <w:pStyle w:val="ConsPlusNormal"/>
        <w:ind w:left="927"/>
        <w:jc w:val="center"/>
        <w:rPr>
          <w:rFonts w:ascii="Times New Roman" w:hAnsi="Times New Roman" w:cs="Times New Roman"/>
          <w:b/>
          <w:sz w:val="24"/>
          <w:szCs w:val="24"/>
        </w:rPr>
      </w:pPr>
      <w:r w:rsidRPr="00727146">
        <w:rPr>
          <w:rFonts w:ascii="Times New Roman" w:hAnsi="Times New Roman" w:cs="Times New Roman"/>
          <w:b/>
          <w:sz w:val="24"/>
          <w:szCs w:val="24"/>
        </w:rPr>
        <w:t xml:space="preserve"> Перечень </w:t>
      </w:r>
      <w:proofErr w:type="spellStart"/>
      <w:r w:rsidRPr="00727146">
        <w:rPr>
          <w:rFonts w:ascii="Times New Roman" w:hAnsi="Times New Roman" w:cs="Times New Roman"/>
          <w:b/>
          <w:sz w:val="24"/>
          <w:szCs w:val="24"/>
        </w:rPr>
        <w:t>интернет-ресурсов</w:t>
      </w:r>
      <w:proofErr w:type="spellEnd"/>
    </w:p>
    <w:p w:rsidR="006C73F9" w:rsidRPr="00727146" w:rsidRDefault="006C73F9" w:rsidP="006C73F9">
      <w:pPr>
        <w:pStyle w:val="ConsPlusNormal"/>
        <w:numPr>
          <w:ilvl w:val="0"/>
          <w:numId w:val="42"/>
        </w:numPr>
        <w:tabs>
          <w:tab w:val="left" w:pos="284"/>
          <w:tab w:val="left" w:pos="851"/>
        </w:tabs>
        <w:spacing w:line="276" w:lineRule="auto"/>
        <w:ind w:left="0" w:firstLine="567"/>
        <w:jc w:val="both"/>
        <w:rPr>
          <w:rFonts w:ascii="Times New Roman" w:hAnsi="Times New Roman" w:cs="Times New Roman"/>
          <w:sz w:val="24"/>
          <w:szCs w:val="24"/>
        </w:rPr>
      </w:pPr>
      <w:r w:rsidRPr="00727146">
        <w:rPr>
          <w:rFonts w:ascii="Times New Roman" w:hAnsi="Times New Roman" w:cs="Times New Roman"/>
          <w:sz w:val="24"/>
          <w:szCs w:val="24"/>
        </w:rPr>
        <w:t xml:space="preserve">Библиотека международной спортивной информации. //http://bmsi.ru </w:t>
      </w:r>
    </w:p>
    <w:p w:rsidR="006C73F9" w:rsidRPr="00727146" w:rsidRDefault="006C73F9" w:rsidP="006C73F9">
      <w:pPr>
        <w:pStyle w:val="ConsPlusNormal"/>
        <w:numPr>
          <w:ilvl w:val="0"/>
          <w:numId w:val="42"/>
        </w:numPr>
        <w:tabs>
          <w:tab w:val="left" w:pos="284"/>
          <w:tab w:val="left" w:pos="851"/>
        </w:tabs>
        <w:spacing w:line="276" w:lineRule="auto"/>
        <w:ind w:left="0" w:firstLine="567"/>
        <w:jc w:val="both"/>
        <w:rPr>
          <w:rFonts w:ascii="Times New Roman" w:hAnsi="Times New Roman" w:cs="Times New Roman"/>
          <w:sz w:val="24"/>
          <w:szCs w:val="24"/>
        </w:rPr>
      </w:pPr>
      <w:r w:rsidRPr="00727146">
        <w:rPr>
          <w:rFonts w:ascii="Times New Roman" w:hAnsi="Times New Roman" w:cs="Times New Roman"/>
          <w:sz w:val="24"/>
          <w:szCs w:val="24"/>
        </w:rPr>
        <w:t>ГАУ ДОД ТО «ОСДЮСШОР» http://osdusshor.ru/</w:t>
      </w:r>
    </w:p>
    <w:p w:rsidR="006C73F9" w:rsidRPr="00727146" w:rsidRDefault="006C73F9" w:rsidP="006C73F9">
      <w:pPr>
        <w:pStyle w:val="a4"/>
        <w:numPr>
          <w:ilvl w:val="0"/>
          <w:numId w:val="42"/>
        </w:numPr>
        <w:shd w:val="clear" w:color="auto" w:fill="FFFFFF"/>
        <w:tabs>
          <w:tab w:val="left" w:pos="284"/>
          <w:tab w:val="left" w:pos="851"/>
        </w:tabs>
        <w:spacing w:after="0"/>
        <w:ind w:left="0" w:firstLine="567"/>
        <w:jc w:val="both"/>
        <w:rPr>
          <w:rFonts w:ascii="Times New Roman" w:hAnsi="Times New Roman"/>
          <w:sz w:val="24"/>
          <w:szCs w:val="24"/>
        </w:rPr>
      </w:pPr>
      <w:proofErr w:type="spellStart"/>
      <w:r w:rsidRPr="00727146">
        <w:rPr>
          <w:rFonts w:ascii="Times New Roman" w:hAnsi="Times New Roman"/>
          <w:sz w:val="24"/>
          <w:szCs w:val="24"/>
        </w:rPr>
        <w:t>КонсультантПлюс</w:t>
      </w:r>
      <w:proofErr w:type="spellEnd"/>
      <w:r w:rsidRPr="00727146">
        <w:fldChar w:fldCharType="begin"/>
      </w:r>
      <w:r w:rsidRPr="00727146">
        <w:rPr>
          <w:sz w:val="24"/>
          <w:szCs w:val="24"/>
        </w:rPr>
        <w:instrText xml:space="preserve"> HYPERLINK "http://www.consultant.ru" </w:instrText>
      </w:r>
      <w:r w:rsidRPr="00727146">
        <w:fldChar w:fldCharType="separate"/>
      </w:r>
      <w:r w:rsidRPr="00727146">
        <w:rPr>
          <w:rStyle w:val="a3"/>
          <w:rFonts w:ascii="Times New Roman" w:hAnsi="Times New Roman"/>
          <w:sz w:val="24"/>
          <w:szCs w:val="24"/>
          <w:lang w:val="en-US"/>
        </w:rPr>
        <w:t>www</w:t>
      </w:r>
      <w:r w:rsidRPr="00727146">
        <w:rPr>
          <w:rStyle w:val="a3"/>
          <w:rFonts w:ascii="Times New Roman" w:hAnsi="Times New Roman"/>
          <w:sz w:val="24"/>
          <w:szCs w:val="24"/>
        </w:rPr>
        <w:t>.</w:t>
      </w:r>
      <w:r w:rsidRPr="00727146">
        <w:rPr>
          <w:rStyle w:val="a3"/>
          <w:rFonts w:ascii="Times New Roman" w:hAnsi="Times New Roman"/>
          <w:sz w:val="24"/>
          <w:szCs w:val="24"/>
          <w:lang w:val="en-US"/>
        </w:rPr>
        <w:t>consultant</w:t>
      </w:r>
      <w:r w:rsidRPr="00727146">
        <w:rPr>
          <w:rStyle w:val="a3"/>
          <w:rFonts w:ascii="Times New Roman" w:hAnsi="Times New Roman"/>
          <w:sz w:val="24"/>
          <w:szCs w:val="24"/>
        </w:rPr>
        <w:t>.</w:t>
      </w:r>
      <w:proofErr w:type="spellStart"/>
      <w:r w:rsidRPr="00727146">
        <w:rPr>
          <w:rStyle w:val="a3"/>
          <w:rFonts w:ascii="Times New Roman" w:hAnsi="Times New Roman"/>
          <w:sz w:val="24"/>
          <w:szCs w:val="24"/>
          <w:lang w:val="en-US"/>
        </w:rPr>
        <w:t>ru</w:t>
      </w:r>
      <w:proofErr w:type="spellEnd"/>
      <w:r w:rsidRPr="00727146">
        <w:rPr>
          <w:rStyle w:val="a3"/>
          <w:rFonts w:ascii="Times New Roman" w:hAnsi="Times New Roman"/>
          <w:sz w:val="24"/>
          <w:szCs w:val="24"/>
          <w:lang w:val="en-US"/>
        </w:rPr>
        <w:fldChar w:fldCharType="end"/>
      </w:r>
      <w:r w:rsidRPr="00727146">
        <w:rPr>
          <w:rFonts w:ascii="Times New Roman" w:hAnsi="Times New Roman"/>
          <w:sz w:val="24"/>
          <w:szCs w:val="24"/>
        </w:rPr>
        <w:t>:</w:t>
      </w:r>
    </w:p>
    <w:p w:rsidR="006C73F9" w:rsidRPr="00F412E2" w:rsidRDefault="006C73F9" w:rsidP="006C73F9">
      <w:pPr>
        <w:tabs>
          <w:tab w:val="left" w:pos="426"/>
        </w:tabs>
        <w:autoSpaceDE w:val="0"/>
        <w:autoSpaceDN w:val="0"/>
        <w:adjustRightInd w:val="0"/>
        <w:spacing w:after="0"/>
        <w:ind w:firstLine="567"/>
        <w:jc w:val="both"/>
        <w:rPr>
          <w:rFonts w:ascii="Times New Roman" w:hAnsi="Times New Roman"/>
          <w:sz w:val="20"/>
          <w:szCs w:val="20"/>
        </w:rPr>
      </w:pPr>
      <w:r w:rsidRPr="00727146">
        <w:rPr>
          <w:rFonts w:ascii="Times New Roman" w:hAnsi="Times New Roman"/>
          <w:sz w:val="24"/>
          <w:szCs w:val="24"/>
        </w:rPr>
        <w:t xml:space="preserve">- </w:t>
      </w:r>
      <w:r w:rsidRPr="00F412E2">
        <w:rPr>
          <w:rFonts w:ascii="Times New Roman" w:hAnsi="Times New Roman"/>
          <w:sz w:val="20"/>
          <w:szCs w:val="20"/>
        </w:rPr>
        <w:t>Федеральный закон от 29.12.2012 №273-ФЗ «</w:t>
      </w:r>
      <w:r w:rsidRPr="00F412E2">
        <w:rPr>
          <w:rFonts w:ascii="Times New Roman" w:hAnsi="Times New Roman"/>
          <w:b/>
          <w:sz w:val="20"/>
          <w:szCs w:val="20"/>
        </w:rPr>
        <w:t>Об образовании</w:t>
      </w:r>
      <w:r w:rsidRPr="00F412E2">
        <w:rPr>
          <w:rFonts w:ascii="Times New Roman" w:hAnsi="Times New Roman"/>
          <w:sz w:val="20"/>
          <w:szCs w:val="20"/>
        </w:rPr>
        <w:t xml:space="preserve"> в РФ»</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bCs/>
        </w:rPr>
      </w:pPr>
      <w:r w:rsidRPr="00F412E2">
        <w:rPr>
          <w:rFonts w:ascii="Times New Roman" w:hAnsi="Times New Roman" w:cs="Times New Roman"/>
          <w:bCs/>
        </w:rPr>
        <w:t xml:space="preserve">- </w:t>
      </w:r>
      <w:r w:rsidRPr="00F412E2">
        <w:rPr>
          <w:rFonts w:ascii="Times New Roman" w:hAnsi="Times New Roman" w:cs="Times New Roman"/>
        </w:rPr>
        <w:t xml:space="preserve">Приказ </w:t>
      </w:r>
      <w:proofErr w:type="spellStart"/>
      <w:r w:rsidRPr="00F412E2">
        <w:rPr>
          <w:rFonts w:ascii="Times New Roman" w:hAnsi="Times New Roman" w:cs="Times New Roman"/>
        </w:rPr>
        <w:t>Минобрнауки</w:t>
      </w:r>
      <w:proofErr w:type="spellEnd"/>
      <w:r w:rsidRPr="00F412E2">
        <w:rPr>
          <w:rFonts w:ascii="Times New Roman" w:hAnsi="Times New Roman" w:cs="Times New Roman"/>
        </w:rPr>
        <w:t xml:space="preserve"> РФ от 29.08.2013 №</w:t>
      </w:r>
      <w:r w:rsidRPr="00F412E2">
        <w:rPr>
          <w:rFonts w:ascii="Times New Roman" w:hAnsi="Times New Roman" w:cs="Times New Roman"/>
          <w:b/>
        </w:rPr>
        <w:t>1008</w:t>
      </w:r>
      <w:r w:rsidRPr="00F412E2">
        <w:rPr>
          <w:rFonts w:ascii="Times New Roman" w:hAnsi="Times New Roman" w:cs="Times New Roman"/>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6C73F9" w:rsidRPr="00F412E2" w:rsidRDefault="006C73F9" w:rsidP="006C73F9">
      <w:pPr>
        <w:tabs>
          <w:tab w:val="left" w:pos="426"/>
        </w:tabs>
        <w:autoSpaceDE w:val="0"/>
        <w:autoSpaceDN w:val="0"/>
        <w:adjustRightInd w:val="0"/>
        <w:spacing w:after="0"/>
        <w:ind w:firstLine="567"/>
        <w:jc w:val="both"/>
        <w:rPr>
          <w:rFonts w:ascii="Times New Roman" w:hAnsi="Times New Roman"/>
          <w:sz w:val="20"/>
          <w:szCs w:val="20"/>
        </w:rPr>
      </w:pPr>
      <w:r w:rsidRPr="00F412E2">
        <w:rPr>
          <w:rFonts w:ascii="Times New Roman" w:hAnsi="Times New Roman"/>
          <w:sz w:val="20"/>
          <w:szCs w:val="20"/>
        </w:rPr>
        <w:t>- Федеральный закон от 04.12.2007 №329-ФЗ «</w:t>
      </w:r>
      <w:r w:rsidRPr="00F412E2">
        <w:rPr>
          <w:rFonts w:ascii="Times New Roman" w:hAnsi="Times New Roman"/>
          <w:b/>
          <w:sz w:val="20"/>
          <w:szCs w:val="20"/>
        </w:rPr>
        <w:t>О физической культуре и спорте</w:t>
      </w:r>
      <w:r w:rsidRPr="00F412E2">
        <w:rPr>
          <w:rFonts w:ascii="Times New Roman" w:hAnsi="Times New Roman"/>
          <w:sz w:val="20"/>
          <w:szCs w:val="20"/>
        </w:rPr>
        <w:t xml:space="preserve"> в РФ»</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rPr>
      </w:pPr>
      <w:r w:rsidRPr="00F412E2">
        <w:rPr>
          <w:rFonts w:ascii="Times New Roman" w:hAnsi="Times New Roman" w:cs="Times New Roman"/>
        </w:rPr>
        <w:t xml:space="preserve">- Приказ </w:t>
      </w:r>
      <w:proofErr w:type="spellStart"/>
      <w:r w:rsidRPr="00F412E2">
        <w:rPr>
          <w:rFonts w:ascii="Times New Roman" w:hAnsi="Times New Roman" w:cs="Times New Roman"/>
        </w:rPr>
        <w:t>Минспорта</w:t>
      </w:r>
      <w:proofErr w:type="spellEnd"/>
      <w:r w:rsidRPr="00F412E2">
        <w:rPr>
          <w:rFonts w:ascii="Times New Roman" w:hAnsi="Times New Roman" w:cs="Times New Roman"/>
        </w:rPr>
        <w:t xml:space="preserve"> РФ </w:t>
      </w:r>
      <w:r w:rsidRPr="00F412E2">
        <w:rPr>
          <w:rFonts w:ascii="Times New Roman" w:hAnsi="Times New Roman" w:cs="Times New Roman"/>
          <w:bCs/>
        </w:rPr>
        <w:t>от 27.12.2013 №</w:t>
      </w:r>
      <w:r w:rsidRPr="00F412E2">
        <w:rPr>
          <w:rFonts w:ascii="Times New Roman" w:hAnsi="Times New Roman" w:cs="Times New Roman"/>
          <w:b/>
          <w:bCs/>
        </w:rPr>
        <w:t>1125</w:t>
      </w:r>
      <w:r w:rsidRPr="00F412E2">
        <w:rPr>
          <w:rFonts w:ascii="Times New Roman" w:hAnsi="Times New Roman" w:cs="Times New Roman"/>
          <w:bCs/>
        </w:rPr>
        <w:t xml:space="preserve"> «Об утверждении особенностей </w:t>
      </w:r>
      <w:r w:rsidRPr="00F412E2">
        <w:rPr>
          <w:rFonts w:ascii="Times New Roman" w:hAnsi="Times New Roman" w:cs="Times New Roman"/>
        </w:rPr>
        <w:t>организации и осуществления образовательной, тренировочной и методической деятельности в области физической культуры и спорта»</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bCs/>
        </w:rPr>
      </w:pPr>
      <w:r w:rsidRPr="00727146">
        <w:rPr>
          <w:rFonts w:ascii="Times New Roman" w:hAnsi="Times New Roman" w:cs="Times New Roman"/>
          <w:sz w:val="24"/>
          <w:szCs w:val="24"/>
        </w:rPr>
        <w:t xml:space="preserve">- </w:t>
      </w:r>
      <w:r w:rsidRPr="00F412E2">
        <w:rPr>
          <w:rFonts w:ascii="Times New Roman" w:hAnsi="Times New Roman" w:cs="Times New Roman"/>
        </w:rPr>
        <w:t xml:space="preserve">Письмо </w:t>
      </w:r>
      <w:proofErr w:type="spellStart"/>
      <w:r w:rsidRPr="00F412E2">
        <w:rPr>
          <w:rFonts w:ascii="Times New Roman" w:hAnsi="Times New Roman" w:cs="Times New Roman"/>
        </w:rPr>
        <w:t>Минспорта</w:t>
      </w:r>
      <w:proofErr w:type="spellEnd"/>
      <w:r w:rsidRPr="00F412E2">
        <w:rPr>
          <w:rFonts w:ascii="Times New Roman" w:hAnsi="Times New Roman" w:cs="Times New Roman"/>
        </w:rPr>
        <w:t xml:space="preserve"> РФ </w:t>
      </w:r>
      <w:r w:rsidRPr="00F412E2">
        <w:rPr>
          <w:rFonts w:ascii="Times New Roman" w:hAnsi="Times New Roman" w:cs="Times New Roman"/>
          <w:bCs/>
        </w:rPr>
        <w:t>от 12.05.2014 №ВМ-04-10/2554</w:t>
      </w:r>
      <w:r w:rsidRPr="00F412E2">
        <w:rPr>
          <w:rFonts w:ascii="Times New Roman" w:hAnsi="Times New Roman" w:cs="Times New Roman"/>
        </w:rPr>
        <w:t xml:space="preserve"> «</w:t>
      </w:r>
      <w:r w:rsidRPr="00F412E2">
        <w:rPr>
          <w:rFonts w:ascii="Times New Roman" w:hAnsi="Times New Roman" w:cs="Times New Roman"/>
          <w:b/>
        </w:rPr>
        <w:t>Методические рекомендации</w:t>
      </w:r>
      <w:r w:rsidRPr="00F412E2">
        <w:rPr>
          <w:rFonts w:ascii="Times New Roman" w:hAnsi="Times New Roman" w:cs="Times New Roman"/>
        </w:rPr>
        <w:t xml:space="preserve"> по организации спортивной подготовки в РФ»</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rPr>
      </w:pPr>
      <w:r w:rsidRPr="00F412E2">
        <w:rPr>
          <w:rFonts w:ascii="Times New Roman" w:hAnsi="Times New Roman" w:cs="Times New Roman"/>
        </w:rPr>
        <w:t xml:space="preserve">- Приказ </w:t>
      </w:r>
      <w:proofErr w:type="spellStart"/>
      <w:r w:rsidRPr="00F412E2">
        <w:rPr>
          <w:rFonts w:ascii="Times New Roman" w:hAnsi="Times New Roman" w:cs="Times New Roman"/>
        </w:rPr>
        <w:t>Минспорта</w:t>
      </w:r>
      <w:proofErr w:type="spellEnd"/>
      <w:r w:rsidRPr="00F412E2">
        <w:rPr>
          <w:rFonts w:ascii="Times New Roman" w:hAnsi="Times New Roman" w:cs="Times New Roman"/>
        </w:rPr>
        <w:t xml:space="preserve"> России от 12.09.2013 №730 «Об утверждении федеральных государственных требований к минимуму содержания, структуре, условиям реализации дополнительных </w:t>
      </w:r>
      <w:r w:rsidRPr="00F412E2">
        <w:rPr>
          <w:rFonts w:ascii="Times New Roman" w:hAnsi="Times New Roman" w:cs="Times New Roman"/>
          <w:b/>
        </w:rPr>
        <w:t>предпрофессиональных программ</w:t>
      </w:r>
      <w:r w:rsidRPr="00F412E2">
        <w:rPr>
          <w:rFonts w:ascii="Times New Roman" w:hAnsi="Times New Roman" w:cs="Times New Roman"/>
        </w:rPr>
        <w:t xml:space="preserve"> в области физической культуры и спорта и к срокам обучения по этим программам»</w:t>
      </w:r>
    </w:p>
    <w:p w:rsidR="006C73F9" w:rsidRPr="00F412E2" w:rsidRDefault="006C73F9" w:rsidP="006C73F9">
      <w:pPr>
        <w:pStyle w:val="ConsPlusNormal"/>
        <w:tabs>
          <w:tab w:val="left" w:pos="426"/>
        </w:tabs>
        <w:spacing w:line="276" w:lineRule="auto"/>
        <w:ind w:firstLine="567"/>
        <w:jc w:val="both"/>
        <w:rPr>
          <w:rFonts w:ascii="Times New Roman" w:hAnsi="Times New Roman" w:cs="Times New Roman"/>
        </w:rPr>
      </w:pPr>
      <w:r w:rsidRPr="00F412E2">
        <w:rPr>
          <w:rFonts w:ascii="Times New Roman" w:hAnsi="Times New Roman" w:cs="Times New Roman"/>
        </w:rPr>
        <w:t xml:space="preserve">- Приказ </w:t>
      </w:r>
      <w:proofErr w:type="spellStart"/>
      <w:r w:rsidRPr="00F412E2">
        <w:rPr>
          <w:rFonts w:ascii="Times New Roman" w:hAnsi="Times New Roman" w:cs="Times New Roman"/>
        </w:rPr>
        <w:t>Минздравсоцразвития</w:t>
      </w:r>
      <w:proofErr w:type="spellEnd"/>
      <w:r w:rsidRPr="00F412E2">
        <w:rPr>
          <w:rFonts w:ascii="Times New Roman" w:hAnsi="Times New Roman" w:cs="Times New Roman"/>
        </w:rPr>
        <w:t xml:space="preserve"> РФ от 09.08.2010 №613н «Об утверждении порядка оказания </w:t>
      </w:r>
      <w:r w:rsidRPr="00F412E2">
        <w:rPr>
          <w:rFonts w:ascii="Times New Roman" w:hAnsi="Times New Roman" w:cs="Times New Roman"/>
          <w:b/>
        </w:rPr>
        <w:t>медицинской помощи</w:t>
      </w:r>
      <w:r w:rsidRPr="00F412E2">
        <w:rPr>
          <w:rFonts w:ascii="Times New Roman" w:hAnsi="Times New Roman" w:cs="Times New Roman"/>
        </w:rPr>
        <w:t xml:space="preserve"> при проведении физкультурных и спортивных мероприятий»</w:t>
      </w:r>
    </w:p>
    <w:p w:rsidR="006C73F9" w:rsidRPr="00F412E2" w:rsidRDefault="006C73F9" w:rsidP="006C73F9">
      <w:pPr>
        <w:pStyle w:val="a4"/>
        <w:shd w:val="clear" w:color="auto" w:fill="FFFFFF"/>
        <w:tabs>
          <w:tab w:val="left" w:pos="284"/>
        </w:tabs>
        <w:spacing w:after="0"/>
        <w:ind w:left="0" w:firstLine="567"/>
        <w:jc w:val="both"/>
        <w:rPr>
          <w:rFonts w:ascii="Times New Roman" w:hAnsi="Times New Roman"/>
          <w:sz w:val="20"/>
          <w:szCs w:val="20"/>
        </w:rPr>
      </w:pPr>
      <w:r w:rsidRPr="00F412E2">
        <w:rPr>
          <w:rFonts w:ascii="Times New Roman" w:hAnsi="Times New Roman"/>
          <w:sz w:val="20"/>
          <w:szCs w:val="20"/>
        </w:rPr>
        <w:t xml:space="preserve">- Приказ </w:t>
      </w:r>
      <w:proofErr w:type="spellStart"/>
      <w:r w:rsidRPr="00F412E2">
        <w:rPr>
          <w:rFonts w:ascii="Times New Roman" w:hAnsi="Times New Roman"/>
          <w:sz w:val="20"/>
          <w:szCs w:val="20"/>
        </w:rPr>
        <w:t>Минспорта</w:t>
      </w:r>
      <w:proofErr w:type="spellEnd"/>
      <w:r w:rsidRPr="00F412E2">
        <w:rPr>
          <w:rFonts w:ascii="Times New Roman" w:hAnsi="Times New Roman"/>
          <w:sz w:val="20"/>
          <w:szCs w:val="20"/>
        </w:rPr>
        <w:t xml:space="preserve"> РФ от 30.08.2013г. №680 «Об утверждении Федерального </w:t>
      </w:r>
      <w:r w:rsidR="00F412E2" w:rsidRPr="00F412E2">
        <w:rPr>
          <w:rFonts w:ascii="Times New Roman" w:hAnsi="Times New Roman"/>
          <w:sz w:val="20"/>
          <w:szCs w:val="20"/>
        </w:rPr>
        <w:t>стандарта спортивной</w:t>
      </w:r>
      <w:r w:rsidRPr="00F412E2">
        <w:rPr>
          <w:rFonts w:ascii="Times New Roman" w:hAnsi="Times New Roman"/>
          <w:sz w:val="20"/>
          <w:szCs w:val="20"/>
        </w:rPr>
        <w:t xml:space="preserve"> подготовки по виду спорта волейбол».</w:t>
      </w:r>
    </w:p>
    <w:p w:rsidR="006C73F9" w:rsidRPr="00727146" w:rsidRDefault="006C73F9" w:rsidP="006C73F9">
      <w:pPr>
        <w:pStyle w:val="a4"/>
        <w:numPr>
          <w:ilvl w:val="0"/>
          <w:numId w:val="42"/>
        </w:numPr>
        <w:shd w:val="clear" w:color="auto" w:fill="FFFFFF"/>
        <w:tabs>
          <w:tab w:val="left" w:pos="284"/>
          <w:tab w:val="left" w:pos="851"/>
        </w:tabs>
        <w:spacing w:after="0"/>
        <w:ind w:left="0" w:firstLine="567"/>
        <w:jc w:val="both"/>
        <w:rPr>
          <w:rFonts w:ascii="Times New Roman" w:hAnsi="Times New Roman"/>
          <w:sz w:val="24"/>
          <w:szCs w:val="24"/>
        </w:rPr>
      </w:pPr>
      <w:r w:rsidRPr="00727146">
        <w:rPr>
          <w:rFonts w:ascii="Times New Roman" w:hAnsi="Times New Roman"/>
          <w:sz w:val="24"/>
          <w:szCs w:val="24"/>
        </w:rPr>
        <w:t xml:space="preserve">МАУ ДО </w:t>
      </w:r>
      <w:proofErr w:type="spellStart"/>
      <w:r w:rsidRPr="00727146">
        <w:rPr>
          <w:rFonts w:ascii="Times New Roman" w:hAnsi="Times New Roman"/>
          <w:sz w:val="24"/>
          <w:szCs w:val="24"/>
        </w:rPr>
        <w:t>Нижнетавдинского</w:t>
      </w:r>
      <w:proofErr w:type="spellEnd"/>
      <w:r w:rsidRPr="00727146">
        <w:rPr>
          <w:rFonts w:ascii="Times New Roman" w:hAnsi="Times New Roman"/>
          <w:sz w:val="24"/>
          <w:szCs w:val="24"/>
        </w:rPr>
        <w:t xml:space="preserve"> муниципального района «ДЮСШ» http://www.dusch-ntavda.ru/</w:t>
      </w:r>
    </w:p>
    <w:p w:rsidR="006C73F9" w:rsidRPr="00727146" w:rsidRDefault="006C73F9" w:rsidP="006C73F9">
      <w:pPr>
        <w:pStyle w:val="a4"/>
        <w:numPr>
          <w:ilvl w:val="0"/>
          <w:numId w:val="42"/>
        </w:numPr>
        <w:shd w:val="clear" w:color="auto" w:fill="FFFFFF"/>
        <w:tabs>
          <w:tab w:val="left" w:pos="284"/>
          <w:tab w:val="left" w:pos="851"/>
        </w:tabs>
        <w:spacing w:after="0"/>
        <w:ind w:left="0" w:firstLine="567"/>
        <w:jc w:val="both"/>
        <w:rPr>
          <w:rFonts w:ascii="Times New Roman" w:hAnsi="Times New Roman"/>
          <w:sz w:val="24"/>
          <w:szCs w:val="24"/>
        </w:rPr>
      </w:pPr>
      <w:proofErr w:type="spellStart"/>
      <w:r w:rsidRPr="00727146">
        <w:rPr>
          <w:rFonts w:ascii="Times New Roman" w:hAnsi="Times New Roman"/>
          <w:sz w:val="24"/>
          <w:szCs w:val="24"/>
        </w:rPr>
        <w:t>Минспорта</w:t>
      </w:r>
      <w:proofErr w:type="spellEnd"/>
      <w:r w:rsidRPr="00727146">
        <w:rPr>
          <w:rFonts w:ascii="Times New Roman" w:hAnsi="Times New Roman"/>
          <w:sz w:val="24"/>
          <w:szCs w:val="24"/>
        </w:rPr>
        <w:t xml:space="preserve"> РФ </w:t>
      </w:r>
      <w:proofErr w:type="spellStart"/>
      <w:r w:rsidRPr="00727146">
        <w:rPr>
          <w:rFonts w:ascii="Times New Roman" w:hAnsi="Times New Roman"/>
          <w:sz w:val="24"/>
          <w:szCs w:val="24"/>
        </w:rPr>
        <w:t>Минспорта</w:t>
      </w:r>
      <w:proofErr w:type="spellEnd"/>
      <w:r w:rsidRPr="00727146">
        <w:rPr>
          <w:rFonts w:ascii="Times New Roman" w:hAnsi="Times New Roman"/>
          <w:sz w:val="24"/>
          <w:szCs w:val="24"/>
        </w:rPr>
        <w:t xml:space="preserve"> РФ //http://www.minsport.gov.ru/sport/</w:t>
      </w:r>
    </w:p>
    <w:p w:rsidR="006C73F9" w:rsidRPr="00727146" w:rsidRDefault="006C73F9" w:rsidP="006C73F9">
      <w:pPr>
        <w:spacing w:after="0"/>
        <w:ind w:firstLine="567"/>
        <w:rPr>
          <w:rFonts w:ascii="Times New Roman" w:hAnsi="Times New Roman"/>
          <w:sz w:val="24"/>
          <w:szCs w:val="24"/>
        </w:rPr>
      </w:pPr>
      <w:r w:rsidRPr="00727146">
        <w:rPr>
          <w:rFonts w:ascii="Times New Roman" w:hAnsi="Times New Roman"/>
          <w:sz w:val="24"/>
          <w:szCs w:val="24"/>
        </w:rPr>
        <w:t xml:space="preserve">- </w:t>
      </w:r>
      <w:hyperlink r:id="rId15" w:history="1">
        <w:r w:rsidRPr="00727146">
          <w:rPr>
            <w:rFonts w:ascii="Times New Roman" w:hAnsi="Times New Roman"/>
            <w:sz w:val="24"/>
            <w:szCs w:val="24"/>
          </w:rPr>
          <w:t>Всероссийский реестр видов спорта</w:t>
        </w:r>
      </w:hyperlink>
      <w:r w:rsidRPr="00727146">
        <w:rPr>
          <w:rFonts w:ascii="Times New Roman" w:hAnsi="Times New Roman"/>
          <w:sz w:val="24"/>
          <w:szCs w:val="24"/>
        </w:rPr>
        <w:t>. //http://www.minsport.gov.ru/sport/high-sport/priznanie-vidov-spor/</w:t>
      </w:r>
    </w:p>
    <w:p w:rsidR="006C73F9" w:rsidRPr="00727146" w:rsidRDefault="006C73F9" w:rsidP="006C73F9">
      <w:pPr>
        <w:spacing w:after="0"/>
        <w:ind w:firstLine="567"/>
        <w:rPr>
          <w:rFonts w:ascii="Times New Roman" w:hAnsi="Times New Roman"/>
          <w:sz w:val="24"/>
          <w:szCs w:val="24"/>
        </w:rPr>
      </w:pPr>
      <w:r w:rsidRPr="00727146">
        <w:rPr>
          <w:rFonts w:ascii="Times New Roman" w:hAnsi="Times New Roman"/>
          <w:sz w:val="24"/>
          <w:szCs w:val="24"/>
        </w:rPr>
        <w:t xml:space="preserve">- </w:t>
      </w:r>
      <w:hyperlink r:id="rId16" w:history="1">
        <w:r w:rsidRPr="00727146">
          <w:rPr>
            <w:rFonts w:ascii="Times New Roman" w:hAnsi="Times New Roman"/>
            <w:sz w:val="24"/>
            <w:szCs w:val="24"/>
          </w:rPr>
          <w:t>Единая всероссийская спортивная классификация</w:t>
        </w:r>
      </w:hyperlink>
      <w:r w:rsidRPr="00727146">
        <w:rPr>
          <w:rFonts w:ascii="Times New Roman" w:hAnsi="Times New Roman"/>
          <w:sz w:val="24"/>
          <w:szCs w:val="24"/>
        </w:rPr>
        <w:t xml:space="preserve"> 2014-2017гг //http://www.minsport.gov.ru/sport/high-sport/edinaya-vserossiyska/5507/</w:t>
      </w:r>
    </w:p>
    <w:p w:rsidR="006C73F9" w:rsidRDefault="006C73F9" w:rsidP="006C73F9">
      <w:pPr>
        <w:spacing w:after="0"/>
        <w:ind w:firstLine="567"/>
        <w:rPr>
          <w:rFonts w:ascii="Times New Roman" w:hAnsi="Times New Roman"/>
          <w:color w:val="000000"/>
          <w:sz w:val="24"/>
          <w:szCs w:val="24"/>
        </w:rPr>
      </w:pPr>
      <w:r w:rsidRPr="00727146">
        <w:rPr>
          <w:rFonts w:ascii="Times New Roman" w:hAnsi="Times New Roman"/>
          <w:sz w:val="24"/>
          <w:szCs w:val="24"/>
        </w:rPr>
        <w:t xml:space="preserve">- </w:t>
      </w:r>
      <w:hyperlink r:id="rId17" w:history="1">
        <w:r w:rsidRPr="00727146">
          <w:rPr>
            <w:rFonts w:ascii="Times New Roman" w:hAnsi="Times New Roman"/>
            <w:sz w:val="24"/>
            <w:szCs w:val="24"/>
          </w:rPr>
          <w:t xml:space="preserve">Единый календарный план межрегиональных, всероссийских и </w:t>
        </w:r>
        <w:r w:rsidR="00F412E2" w:rsidRPr="00727146">
          <w:rPr>
            <w:rFonts w:ascii="Times New Roman" w:hAnsi="Times New Roman"/>
            <w:sz w:val="24"/>
            <w:szCs w:val="24"/>
          </w:rPr>
          <w:t>международных физкультурных мероприятий,</w:t>
        </w:r>
        <w:r w:rsidRPr="00727146">
          <w:rPr>
            <w:rFonts w:ascii="Times New Roman" w:hAnsi="Times New Roman"/>
            <w:sz w:val="24"/>
            <w:szCs w:val="24"/>
          </w:rPr>
          <w:t xml:space="preserve"> и спортивных мероприятий, положения о всероссийских соревнованиях</w:t>
        </w:r>
      </w:hyperlink>
      <w:r w:rsidRPr="00727146">
        <w:rPr>
          <w:rFonts w:ascii="Times New Roman" w:hAnsi="Times New Roman"/>
          <w:sz w:val="24"/>
          <w:szCs w:val="24"/>
        </w:rPr>
        <w:t>.</w:t>
      </w:r>
      <w:r w:rsidRPr="00727146">
        <w:rPr>
          <w:rFonts w:ascii="Times New Roman" w:hAnsi="Times New Roman"/>
          <w:color w:val="000000"/>
          <w:sz w:val="24"/>
          <w:szCs w:val="24"/>
        </w:rPr>
        <w:t xml:space="preserve"> //http://www.minsport.gov.ru/sport/high-sport/edinyy-kalendarnyy-p/</w:t>
      </w:r>
    </w:p>
    <w:p w:rsidR="00F412E2" w:rsidRPr="00F84680" w:rsidRDefault="00F412E2" w:rsidP="00F412E2">
      <w:pPr>
        <w:spacing w:after="0"/>
        <w:ind w:left="567" w:firstLine="709"/>
        <w:contextualSpacing/>
        <w:jc w:val="center"/>
        <w:rPr>
          <w:rFonts w:ascii="Times New Roman" w:hAnsi="Times New Roman"/>
          <w:b/>
          <w:sz w:val="24"/>
          <w:szCs w:val="24"/>
        </w:rPr>
      </w:pPr>
      <w:r w:rsidRPr="00F84680">
        <w:rPr>
          <w:rFonts w:ascii="Times New Roman" w:hAnsi="Times New Roman"/>
          <w:b/>
          <w:sz w:val="24"/>
          <w:szCs w:val="24"/>
        </w:rPr>
        <w:t xml:space="preserve">Перечень </w:t>
      </w:r>
      <w:r>
        <w:rPr>
          <w:rFonts w:ascii="Times New Roman" w:hAnsi="Times New Roman"/>
          <w:b/>
          <w:sz w:val="24"/>
          <w:szCs w:val="24"/>
        </w:rPr>
        <w:t>аудиовизуальных средств</w:t>
      </w:r>
    </w:p>
    <w:p w:rsidR="00F412E2" w:rsidRDefault="00F412E2" w:rsidP="00F412E2">
      <w:pPr>
        <w:pStyle w:val="a4"/>
        <w:numPr>
          <w:ilvl w:val="0"/>
          <w:numId w:val="45"/>
        </w:numPr>
        <w:spacing w:after="0"/>
        <w:ind w:left="709"/>
        <w:jc w:val="both"/>
        <w:rPr>
          <w:rFonts w:ascii="Times New Roman" w:hAnsi="Times New Roman"/>
          <w:sz w:val="24"/>
          <w:szCs w:val="24"/>
        </w:rPr>
      </w:pPr>
      <w:r>
        <w:rPr>
          <w:rFonts w:ascii="Times New Roman" w:hAnsi="Times New Roman"/>
          <w:sz w:val="24"/>
          <w:szCs w:val="24"/>
        </w:rPr>
        <w:t>О</w:t>
      </w:r>
      <w:r w:rsidRPr="007176CD">
        <w:rPr>
          <w:rFonts w:ascii="Times New Roman" w:hAnsi="Times New Roman"/>
          <w:sz w:val="24"/>
          <w:szCs w:val="24"/>
        </w:rPr>
        <w:t>бучающее видео «Волейбол</w:t>
      </w:r>
      <w:r>
        <w:rPr>
          <w:rFonts w:ascii="Times New Roman" w:hAnsi="Times New Roman"/>
          <w:sz w:val="24"/>
          <w:szCs w:val="24"/>
        </w:rPr>
        <w:t>. Играет Вячеслав Зайцев</w:t>
      </w:r>
      <w:r w:rsidRPr="007176CD">
        <w:rPr>
          <w:rFonts w:ascii="Times New Roman" w:hAnsi="Times New Roman"/>
          <w:sz w:val="24"/>
          <w:szCs w:val="24"/>
        </w:rPr>
        <w:t xml:space="preserve">», </w:t>
      </w:r>
      <w:proofErr w:type="spellStart"/>
      <w:r w:rsidRPr="007176CD">
        <w:rPr>
          <w:rFonts w:ascii="Times New Roman" w:hAnsi="Times New Roman"/>
          <w:sz w:val="24"/>
          <w:szCs w:val="24"/>
        </w:rPr>
        <w:t>Союзспортфильм</w:t>
      </w:r>
      <w:proofErr w:type="spellEnd"/>
      <w:r w:rsidRPr="007176CD">
        <w:rPr>
          <w:rFonts w:ascii="Times New Roman" w:hAnsi="Times New Roman"/>
          <w:sz w:val="24"/>
          <w:szCs w:val="24"/>
        </w:rPr>
        <w:t>, 198</w:t>
      </w:r>
      <w:r>
        <w:rPr>
          <w:rFonts w:ascii="Times New Roman" w:hAnsi="Times New Roman"/>
          <w:sz w:val="24"/>
          <w:szCs w:val="24"/>
        </w:rPr>
        <w:t>5</w:t>
      </w:r>
      <w:r w:rsidRPr="007176CD">
        <w:rPr>
          <w:rFonts w:ascii="Times New Roman" w:hAnsi="Times New Roman"/>
          <w:sz w:val="24"/>
          <w:szCs w:val="24"/>
        </w:rPr>
        <w:t xml:space="preserve"> г.</w:t>
      </w:r>
    </w:p>
    <w:p w:rsidR="00F412E2" w:rsidRDefault="00F412E2" w:rsidP="00F412E2">
      <w:pPr>
        <w:pStyle w:val="a4"/>
        <w:numPr>
          <w:ilvl w:val="0"/>
          <w:numId w:val="45"/>
        </w:numPr>
        <w:spacing w:after="0"/>
        <w:ind w:left="709"/>
        <w:jc w:val="both"/>
        <w:rPr>
          <w:rFonts w:ascii="Times New Roman" w:hAnsi="Times New Roman"/>
          <w:sz w:val="24"/>
          <w:szCs w:val="24"/>
        </w:rPr>
      </w:pPr>
      <w:r w:rsidRPr="007176CD">
        <w:rPr>
          <w:rFonts w:ascii="Times New Roman" w:hAnsi="Times New Roman"/>
          <w:sz w:val="24"/>
          <w:szCs w:val="24"/>
        </w:rPr>
        <w:t xml:space="preserve">Обучающее видео «Волейбол», </w:t>
      </w:r>
      <w:proofErr w:type="spellStart"/>
      <w:r w:rsidRPr="007176CD">
        <w:rPr>
          <w:rFonts w:ascii="Times New Roman" w:hAnsi="Times New Roman"/>
          <w:sz w:val="24"/>
          <w:szCs w:val="24"/>
        </w:rPr>
        <w:t>Союзспортфильм</w:t>
      </w:r>
      <w:proofErr w:type="spellEnd"/>
      <w:r w:rsidRPr="007176CD">
        <w:rPr>
          <w:rFonts w:ascii="Times New Roman" w:hAnsi="Times New Roman"/>
          <w:sz w:val="24"/>
          <w:szCs w:val="24"/>
        </w:rPr>
        <w:t>, 1987 г.</w:t>
      </w:r>
    </w:p>
    <w:p w:rsidR="00F412E2" w:rsidRDefault="00F412E2" w:rsidP="00F412E2">
      <w:pPr>
        <w:pStyle w:val="a4"/>
        <w:numPr>
          <w:ilvl w:val="0"/>
          <w:numId w:val="45"/>
        </w:numPr>
        <w:spacing w:after="0"/>
        <w:ind w:left="709"/>
        <w:jc w:val="both"/>
        <w:rPr>
          <w:rFonts w:ascii="Times New Roman" w:hAnsi="Times New Roman"/>
          <w:sz w:val="24"/>
          <w:szCs w:val="24"/>
        </w:rPr>
      </w:pPr>
      <w:r w:rsidRPr="00431928">
        <w:rPr>
          <w:rFonts w:ascii="Times New Roman" w:hAnsi="Times New Roman"/>
          <w:sz w:val="24"/>
          <w:szCs w:val="24"/>
        </w:rPr>
        <w:t xml:space="preserve">Обучающее видео «Мастер-класс с </w:t>
      </w:r>
      <w:proofErr w:type="spellStart"/>
      <w:r w:rsidRPr="00431928">
        <w:rPr>
          <w:rFonts w:ascii="Times New Roman" w:hAnsi="Times New Roman"/>
          <w:sz w:val="24"/>
          <w:szCs w:val="24"/>
        </w:rPr>
        <w:t>Валерио</w:t>
      </w:r>
      <w:proofErr w:type="spellEnd"/>
      <w:r w:rsidRPr="00431928">
        <w:rPr>
          <w:rFonts w:ascii="Times New Roman" w:hAnsi="Times New Roman"/>
          <w:sz w:val="24"/>
          <w:szCs w:val="24"/>
        </w:rPr>
        <w:t xml:space="preserve"> </w:t>
      </w:r>
      <w:proofErr w:type="spellStart"/>
      <w:r w:rsidRPr="00431928">
        <w:rPr>
          <w:rFonts w:ascii="Times New Roman" w:hAnsi="Times New Roman"/>
          <w:sz w:val="24"/>
          <w:szCs w:val="24"/>
        </w:rPr>
        <w:t>Вермильо</w:t>
      </w:r>
      <w:proofErr w:type="spellEnd"/>
      <w:r w:rsidRPr="00431928">
        <w:rPr>
          <w:rFonts w:ascii="Times New Roman" w:hAnsi="Times New Roman"/>
          <w:sz w:val="24"/>
          <w:szCs w:val="24"/>
        </w:rPr>
        <w:t>», 2013 г.</w:t>
      </w:r>
    </w:p>
    <w:p w:rsidR="00F412E2" w:rsidRPr="00431928" w:rsidRDefault="00F412E2" w:rsidP="00F412E2">
      <w:pPr>
        <w:pStyle w:val="a4"/>
        <w:numPr>
          <w:ilvl w:val="0"/>
          <w:numId w:val="45"/>
        </w:numPr>
        <w:spacing w:after="0"/>
        <w:ind w:left="709"/>
        <w:jc w:val="both"/>
        <w:rPr>
          <w:rFonts w:ascii="Times New Roman" w:hAnsi="Times New Roman"/>
          <w:sz w:val="24"/>
          <w:szCs w:val="24"/>
        </w:rPr>
      </w:pPr>
      <w:r w:rsidRPr="00431928">
        <w:rPr>
          <w:rFonts w:ascii="Times New Roman" w:hAnsi="Times New Roman"/>
          <w:sz w:val="24"/>
          <w:szCs w:val="24"/>
        </w:rPr>
        <w:t>Обучающее видео «Мастер-класс. Виктор Полетаев», 2014 г.</w:t>
      </w:r>
    </w:p>
    <w:p w:rsidR="00F412E2" w:rsidRDefault="00F412E2" w:rsidP="00F412E2">
      <w:pPr>
        <w:pStyle w:val="a4"/>
        <w:numPr>
          <w:ilvl w:val="0"/>
          <w:numId w:val="45"/>
        </w:numPr>
        <w:spacing w:after="0"/>
        <w:ind w:left="709"/>
        <w:jc w:val="both"/>
        <w:rPr>
          <w:rFonts w:ascii="Times New Roman" w:hAnsi="Times New Roman"/>
          <w:sz w:val="24"/>
          <w:szCs w:val="24"/>
        </w:rPr>
      </w:pPr>
      <w:r>
        <w:rPr>
          <w:rFonts w:ascii="Times New Roman" w:hAnsi="Times New Roman"/>
          <w:sz w:val="24"/>
          <w:szCs w:val="24"/>
        </w:rPr>
        <w:t>Обучающее видео «</w:t>
      </w:r>
      <w:r w:rsidRPr="007176CD">
        <w:rPr>
          <w:rFonts w:ascii="Times New Roman" w:hAnsi="Times New Roman"/>
          <w:sz w:val="24"/>
          <w:szCs w:val="24"/>
        </w:rPr>
        <w:t xml:space="preserve">Мастер-класс. Алексей </w:t>
      </w:r>
      <w:proofErr w:type="spellStart"/>
      <w:r w:rsidRPr="007176CD">
        <w:rPr>
          <w:rFonts w:ascii="Times New Roman" w:hAnsi="Times New Roman"/>
          <w:sz w:val="24"/>
          <w:szCs w:val="24"/>
        </w:rPr>
        <w:t>Вербов</w:t>
      </w:r>
      <w:proofErr w:type="spellEnd"/>
      <w:r>
        <w:rPr>
          <w:rFonts w:ascii="Times New Roman" w:hAnsi="Times New Roman"/>
          <w:sz w:val="24"/>
          <w:szCs w:val="24"/>
        </w:rPr>
        <w:t>», 2015 г</w:t>
      </w:r>
      <w:r w:rsidRPr="007176CD">
        <w:rPr>
          <w:rFonts w:ascii="Times New Roman" w:hAnsi="Times New Roman"/>
          <w:sz w:val="24"/>
          <w:szCs w:val="24"/>
        </w:rPr>
        <w:t>.</w:t>
      </w:r>
    </w:p>
    <w:p w:rsidR="00F412E2" w:rsidRDefault="00F412E2" w:rsidP="00F412E2">
      <w:pPr>
        <w:pStyle w:val="a4"/>
        <w:numPr>
          <w:ilvl w:val="0"/>
          <w:numId w:val="45"/>
        </w:numPr>
        <w:spacing w:after="0"/>
        <w:ind w:left="709"/>
        <w:jc w:val="both"/>
        <w:rPr>
          <w:rFonts w:ascii="Times New Roman" w:hAnsi="Times New Roman"/>
          <w:sz w:val="24"/>
          <w:szCs w:val="24"/>
        </w:rPr>
      </w:pPr>
      <w:r>
        <w:rPr>
          <w:rFonts w:ascii="Times New Roman" w:hAnsi="Times New Roman"/>
          <w:sz w:val="24"/>
          <w:szCs w:val="24"/>
        </w:rPr>
        <w:t>Обучающее видео «</w:t>
      </w:r>
      <w:r w:rsidRPr="007176CD">
        <w:rPr>
          <w:rFonts w:ascii="Times New Roman" w:hAnsi="Times New Roman"/>
          <w:sz w:val="24"/>
          <w:szCs w:val="24"/>
        </w:rPr>
        <w:t xml:space="preserve">Мастер-класс. </w:t>
      </w:r>
      <w:r>
        <w:rPr>
          <w:rFonts w:ascii="Times New Roman" w:hAnsi="Times New Roman"/>
          <w:sz w:val="24"/>
          <w:szCs w:val="24"/>
        </w:rPr>
        <w:t>Атака первым темпом» (1 часть), 2017 г</w:t>
      </w:r>
      <w:r w:rsidRPr="007176CD">
        <w:rPr>
          <w:rFonts w:ascii="Times New Roman" w:hAnsi="Times New Roman"/>
          <w:sz w:val="24"/>
          <w:szCs w:val="24"/>
        </w:rPr>
        <w:t>.</w:t>
      </w:r>
    </w:p>
    <w:p w:rsidR="00F412E2" w:rsidRPr="00F412E2" w:rsidRDefault="00F412E2" w:rsidP="00F412E2">
      <w:pPr>
        <w:pStyle w:val="a4"/>
        <w:numPr>
          <w:ilvl w:val="0"/>
          <w:numId w:val="45"/>
        </w:numPr>
        <w:spacing w:after="0"/>
        <w:ind w:left="709"/>
        <w:jc w:val="both"/>
        <w:rPr>
          <w:rFonts w:ascii="Times New Roman" w:hAnsi="Times New Roman"/>
          <w:color w:val="000000"/>
          <w:sz w:val="24"/>
          <w:szCs w:val="24"/>
        </w:rPr>
      </w:pPr>
      <w:r w:rsidRPr="00F412E2">
        <w:rPr>
          <w:rFonts w:ascii="Times New Roman" w:hAnsi="Times New Roman"/>
          <w:sz w:val="24"/>
          <w:szCs w:val="24"/>
        </w:rPr>
        <w:t>Обучающее видео «Мастер-класс. Атака первым темпом» (2 часть), 2017 г.</w:t>
      </w:r>
    </w:p>
    <w:p w:rsidR="006C73F9" w:rsidRPr="00727146" w:rsidRDefault="006C73F9" w:rsidP="00F412E2">
      <w:pPr>
        <w:ind w:hanging="360"/>
        <w:rPr>
          <w:sz w:val="24"/>
          <w:szCs w:val="24"/>
        </w:rPr>
      </w:pPr>
    </w:p>
    <w:p w:rsidR="00155A71" w:rsidRDefault="00155A71"/>
    <w:sectPr w:rsidR="00155A71" w:rsidSect="00727146">
      <w:pgSz w:w="11906" w:h="16838"/>
      <w:pgMar w:top="1134" w:right="850" w:bottom="1134" w:left="1701" w:header="708" w:footer="708"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2DF" w:rsidRDefault="006D02DF" w:rsidP="006C73F9">
      <w:pPr>
        <w:spacing w:after="0" w:line="240" w:lineRule="auto"/>
      </w:pPr>
      <w:r>
        <w:separator/>
      </w:r>
    </w:p>
  </w:endnote>
  <w:endnote w:type="continuationSeparator" w:id="0">
    <w:p w:rsidR="006D02DF" w:rsidRDefault="006D02DF" w:rsidP="006C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428086"/>
      <w:docPartObj>
        <w:docPartGallery w:val="Page Numbers (Bottom of Page)"/>
        <w:docPartUnique/>
      </w:docPartObj>
    </w:sdtPr>
    <w:sdtEndPr/>
    <w:sdtContent>
      <w:p w:rsidR="00727146" w:rsidRDefault="00727146">
        <w:pPr>
          <w:pStyle w:val="ae"/>
          <w:jc w:val="right"/>
        </w:pPr>
        <w:r>
          <w:fldChar w:fldCharType="begin"/>
        </w:r>
        <w:r>
          <w:instrText>PAGE   \* MERGEFORMAT</w:instrText>
        </w:r>
        <w:r>
          <w:fldChar w:fldCharType="separate"/>
        </w:r>
        <w:r w:rsidR="007E0ABB">
          <w:rPr>
            <w:noProof/>
          </w:rPr>
          <w:t>86</w:t>
        </w:r>
        <w:r>
          <w:fldChar w:fldCharType="end"/>
        </w:r>
      </w:p>
    </w:sdtContent>
  </w:sdt>
  <w:p w:rsidR="00B838D2" w:rsidRDefault="00B838D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2DF" w:rsidRDefault="006D02DF" w:rsidP="006C73F9">
      <w:pPr>
        <w:spacing w:after="0" w:line="240" w:lineRule="auto"/>
      </w:pPr>
      <w:r>
        <w:separator/>
      </w:r>
    </w:p>
  </w:footnote>
  <w:footnote w:type="continuationSeparator" w:id="0">
    <w:p w:rsidR="006D02DF" w:rsidRDefault="006D02DF" w:rsidP="006C73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8D2" w:rsidRDefault="00B838D2">
    <w:pPr>
      <w:pStyle w:val="ac"/>
      <w:jc w:val="center"/>
    </w:pPr>
  </w:p>
  <w:p w:rsidR="00B838D2" w:rsidRDefault="00B838D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080"/>
    <w:multiLevelType w:val="hybridMultilevel"/>
    <w:tmpl w:val="1D42B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57BB6"/>
    <w:multiLevelType w:val="multilevel"/>
    <w:tmpl w:val="FE14025E"/>
    <w:lvl w:ilvl="0">
      <w:start w:val="1"/>
      <w:numFmt w:val="decimal"/>
      <w:lvlText w:val="%1."/>
      <w:lvlJc w:val="left"/>
      <w:pPr>
        <w:ind w:left="927" w:hanging="360"/>
      </w:pPr>
      <w:rPr>
        <w:rFonts w:hint="default"/>
      </w:rPr>
    </w:lvl>
    <w:lvl w:ilvl="1">
      <w:start w:val="1"/>
      <w:numFmt w:val="decimal"/>
      <w:isLgl/>
      <w:lvlText w:val="%1.%2."/>
      <w:lvlJc w:val="left"/>
      <w:pPr>
        <w:ind w:left="1407" w:hanging="720"/>
      </w:pPr>
      <w:rPr>
        <w:rFonts w:hint="default"/>
      </w:rPr>
    </w:lvl>
    <w:lvl w:ilvl="2">
      <w:start w:val="3"/>
      <w:numFmt w:val="decimal"/>
      <w:isLgl/>
      <w:lvlText w:val="%1.%2.%3."/>
      <w:lvlJc w:val="left"/>
      <w:pPr>
        <w:ind w:left="1527" w:hanging="720"/>
      </w:pPr>
      <w:rPr>
        <w:rFonts w:hint="default"/>
      </w:rPr>
    </w:lvl>
    <w:lvl w:ilvl="3">
      <w:start w:val="6"/>
      <w:numFmt w:val="decimal"/>
      <w:isLgl/>
      <w:lvlText w:val="%1.%2.%3.%4."/>
      <w:lvlJc w:val="left"/>
      <w:pPr>
        <w:ind w:left="2007" w:hanging="1080"/>
      </w:pPr>
      <w:rPr>
        <w:rFonts w:hint="default"/>
      </w:rPr>
    </w:lvl>
    <w:lvl w:ilvl="4">
      <w:start w:val="1"/>
      <w:numFmt w:val="decimal"/>
      <w:isLgl/>
      <w:lvlText w:val="%1.%2.%3.%4.%5."/>
      <w:lvlJc w:val="left"/>
      <w:pPr>
        <w:ind w:left="2127" w:hanging="1080"/>
      </w:pPr>
      <w:rPr>
        <w:rFonts w:hint="default"/>
      </w:rPr>
    </w:lvl>
    <w:lvl w:ilvl="5">
      <w:start w:val="1"/>
      <w:numFmt w:val="decimal"/>
      <w:isLgl/>
      <w:lvlText w:val="%1.%2.%3.%4.%5.%6."/>
      <w:lvlJc w:val="left"/>
      <w:pPr>
        <w:ind w:left="260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207" w:hanging="1800"/>
      </w:pPr>
      <w:rPr>
        <w:rFonts w:hint="default"/>
      </w:rPr>
    </w:lvl>
    <w:lvl w:ilvl="8">
      <w:start w:val="1"/>
      <w:numFmt w:val="decimal"/>
      <w:isLgl/>
      <w:lvlText w:val="%1.%2.%3.%4.%5.%6.%7.%8.%9."/>
      <w:lvlJc w:val="left"/>
      <w:pPr>
        <w:ind w:left="3687" w:hanging="2160"/>
      </w:pPr>
      <w:rPr>
        <w:rFonts w:hint="default"/>
      </w:rPr>
    </w:lvl>
  </w:abstractNum>
  <w:abstractNum w:abstractNumId="2" w15:restartNumberingAfterBreak="0">
    <w:nsid w:val="02965394"/>
    <w:multiLevelType w:val="multilevel"/>
    <w:tmpl w:val="C9F67E36"/>
    <w:lvl w:ilvl="0">
      <w:start w:val="1"/>
      <w:numFmt w:val="decimal"/>
      <w:lvlText w:val="%1."/>
      <w:lvlJc w:val="left"/>
      <w:pPr>
        <w:ind w:left="720" w:hanging="360"/>
      </w:pPr>
      <w:rPr>
        <w:rFonts w:hint="default"/>
      </w:rPr>
    </w:lvl>
    <w:lvl w:ilvl="1">
      <w:start w:val="1"/>
      <w:numFmt w:val="decimal"/>
      <w:isLgl/>
      <w:lvlText w:val="%1.%2."/>
      <w:lvlJc w:val="left"/>
      <w:pPr>
        <w:ind w:left="1329" w:hanging="900"/>
      </w:pPr>
      <w:rPr>
        <w:rFonts w:hint="default"/>
      </w:rPr>
    </w:lvl>
    <w:lvl w:ilvl="2">
      <w:start w:val="3"/>
      <w:numFmt w:val="decimal"/>
      <w:isLgl/>
      <w:lvlText w:val="%1.%2.%3."/>
      <w:lvlJc w:val="left"/>
      <w:pPr>
        <w:ind w:left="1398" w:hanging="900"/>
      </w:pPr>
      <w:rPr>
        <w:rFonts w:hint="default"/>
      </w:rPr>
    </w:lvl>
    <w:lvl w:ilvl="3">
      <w:start w:val="2"/>
      <w:numFmt w:val="decimal"/>
      <w:isLgl/>
      <w:lvlText w:val="%1.%2.%3.%4."/>
      <w:lvlJc w:val="left"/>
      <w:pPr>
        <w:ind w:left="1647" w:hanging="108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74" w:hanging="1800"/>
      </w:pPr>
      <w:rPr>
        <w:rFonts w:hint="default"/>
      </w:rPr>
    </w:lvl>
    <w:lvl w:ilvl="7">
      <w:start w:val="1"/>
      <w:numFmt w:val="decimal"/>
      <w:isLgl/>
      <w:lvlText w:val="%1.%2.%3.%4.%5.%6.%7.%8."/>
      <w:lvlJc w:val="left"/>
      <w:pPr>
        <w:ind w:left="2643" w:hanging="1800"/>
      </w:pPr>
      <w:rPr>
        <w:rFonts w:hint="default"/>
      </w:rPr>
    </w:lvl>
    <w:lvl w:ilvl="8">
      <w:start w:val="1"/>
      <w:numFmt w:val="decimal"/>
      <w:isLgl/>
      <w:lvlText w:val="%1.%2.%3.%4.%5.%6.%7.%8.%9."/>
      <w:lvlJc w:val="left"/>
      <w:pPr>
        <w:ind w:left="3072" w:hanging="2160"/>
      </w:pPr>
      <w:rPr>
        <w:rFonts w:hint="default"/>
      </w:rPr>
    </w:lvl>
  </w:abstractNum>
  <w:abstractNum w:abstractNumId="3" w15:restartNumberingAfterBreak="0">
    <w:nsid w:val="02B33767"/>
    <w:multiLevelType w:val="hybridMultilevel"/>
    <w:tmpl w:val="B90A4D36"/>
    <w:lvl w:ilvl="0" w:tplc="913AFE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D05B22"/>
    <w:multiLevelType w:val="multilevel"/>
    <w:tmpl w:val="21C8461A"/>
    <w:lvl w:ilvl="0">
      <w:start w:val="1"/>
      <w:numFmt w:val="decimal"/>
      <w:lvlText w:val="%1."/>
      <w:lvlJc w:val="left"/>
      <w:pPr>
        <w:ind w:left="927" w:hanging="360"/>
      </w:pPr>
      <w:rPr>
        <w:rFonts w:hint="default"/>
      </w:rPr>
    </w:lvl>
    <w:lvl w:ilvl="1">
      <w:start w:val="1"/>
      <w:numFmt w:val="decimal"/>
      <w:isLgl/>
      <w:lvlText w:val="%1.%2."/>
      <w:lvlJc w:val="left"/>
      <w:pPr>
        <w:ind w:left="1467" w:hanging="900"/>
      </w:pPr>
      <w:rPr>
        <w:rFonts w:hint="default"/>
      </w:rPr>
    </w:lvl>
    <w:lvl w:ilvl="2">
      <w:start w:val="3"/>
      <w:numFmt w:val="decimal"/>
      <w:isLgl/>
      <w:lvlText w:val="%1.%2.%3."/>
      <w:lvlJc w:val="left"/>
      <w:pPr>
        <w:ind w:left="1467" w:hanging="900"/>
      </w:pPr>
      <w:rPr>
        <w:rFonts w:hint="default"/>
      </w:rPr>
    </w:lvl>
    <w:lvl w:ilvl="3">
      <w:start w:val="4"/>
      <w:numFmt w:val="decimal"/>
      <w:isLgl/>
      <w:lvlText w:val="%1.%2.%3.%4."/>
      <w:lvlJc w:val="left"/>
      <w:pPr>
        <w:ind w:left="4341"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15:restartNumberingAfterBreak="0">
    <w:nsid w:val="0522294F"/>
    <w:multiLevelType w:val="hybridMultilevel"/>
    <w:tmpl w:val="402A0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763F45"/>
    <w:multiLevelType w:val="hybridMultilevel"/>
    <w:tmpl w:val="A2F8B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7A35C7"/>
    <w:multiLevelType w:val="hybridMultilevel"/>
    <w:tmpl w:val="D5C6C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7645ED"/>
    <w:multiLevelType w:val="multilevel"/>
    <w:tmpl w:val="BEFC45D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E174585"/>
    <w:multiLevelType w:val="multilevel"/>
    <w:tmpl w:val="21843202"/>
    <w:lvl w:ilvl="0">
      <w:start w:val="1"/>
      <w:numFmt w:val="decimal"/>
      <w:lvlText w:val="%1."/>
      <w:lvlJc w:val="left"/>
      <w:pPr>
        <w:ind w:left="927"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0EC6701B"/>
    <w:multiLevelType w:val="multilevel"/>
    <w:tmpl w:val="E5E65906"/>
    <w:lvl w:ilvl="0">
      <w:start w:val="1"/>
      <w:numFmt w:val="decimal"/>
      <w:lvlText w:val="%1."/>
      <w:lvlJc w:val="left"/>
      <w:pPr>
        <w:ind w:left="927" w:hanging="360"/>
      </w:pPr>
      <w:rPr>
        <w:rFonts w:hint="default"/>
      </w:rPr>
    </w:lvl>
    <w:lvl w:ilvl="1">
      <w:start w:val="1"/>
      <w:numFmt w:val="decimal"/>
      <w:isLgl/>
      <w:lvlText w:val="%1.%2."/>
      <w:lvlJc w:val="left"/>
      <w:pPr>
        <w:ind w:left="1737" w:hanging="1170"/>
      </w:pPr>
      <w:rPr>
        <w:rFonts w:hint="default"/>
      </w:rPr>
    </w:lvl>
    <w:lvl w:ilvl="2">
      <w:start w:val="1"/>
      <w:numFmt w:val="decimal"/>
      <w:isLgl/>
      <w:lvlText w:val="%1.%2.%3."/>
      <w:lvlJc w:val="left"/>
      <w:pPr>
        <w:ind w:left="1737" w:hanging="1170"/>
      </w:pPr>
      <w:rPr>
        <w:rFonts w:hint="default"/>
      </w:rPr>
    </w:lvl>
    <w:lvl w:ilvl="3">
      <w:start w:val="1"/>
      <w:numFmt w:val="decimal"/>
      <w:isLgl/>
      <w:lvlText w:val="%1.%2.%3.%4."/>
      <w:lvlJc w:val="left"/>
      <w:pPr>
        <w:ind w:left="1737" w:hanging="1170"/>
      </w:pPr>
      <w:rPr>
        <w:rFonts w:hint="default"/>
      </w:rPr>
    </w:lvl>
    <w:lvl w:ilvl="4">
      <w:start w:val="1"/>
      <w:numFmt w:val="decimal"/>
      <w:isLgl/>
      <w:lvlText w:val="%1.%2.%3.%4.%5."/>
      <w:lvlJc w:val="left"/>
      <w:pPr>
        <w:ind w:left="1737" w:hanging="117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15:restartNumberingAfterBreak="0">
    <w:nsid w:val="10E2576A"/>
    <w:multiLevelType w:val="hybridMultilevel"/>
    <w:tmpl w:val="B3B01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5C0A7E"/>
    <w:multiLevelType w:val="hybridMultilevel"/>
    <w:tmpl w:val="F446D7C6"/>
    <w:lvl w:ilvl="0" w:tplc="74DA61B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C842DCA"/>
    <w:multiLevelType w:val="hybridMultilevel"/>
    <w:tmpl w:val="E0188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DD4CAA"/>
    <w:multiLevelType w:val="hybridMultilevel"/>
    <w:tmpl w:val="ED92A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D31DE9"/>
    <w:multiLevelType w:val="hybridMultilevel"/>
    <w:tmpl w:val="913E6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825BB5"/>
    <w:multiLevelType w:val="hybridMultilevel"/>
    <w:tmpl w:val="82383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920031"/>
    <w:multiLevelType w:val="hybridMultilevel"/>
    <w:tmpl w:val="9516F62A"/>
    <w:lvl w:ilvl="0" w:tplc="C2F6096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E9F51F3"/>
    <w:multiLevelType w:val="hybridMultilevel"/>
    <w:tmpl w:val="ABAA2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58688B"/>
    <w:multiLevelType w:val="hybridMultilevel"/>
    <w:tmpl w:val="9FEEE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0C49C7"/>
    <w:multiLevelType w:val="multilevel"/>
    <w:tmpl w:val="A1F25FC0"/>
    <w:lvl w:ilvl="0">
      <w:start w:val="1"/>
      <w:numFmt w:val="decimal"/>
      <w:lvlText w:val="%1."/>
      <w:lvlJc w:val="left"/>
      <w:pPr>
        <w:ind w:left="720" w:hanging="360"/>
      </w:pPr>
      <w:rPr>
        <w:rFonts w:hint="default"/>
      </w:rPr>
    </w:lvl>
    <w:lvl w:ilvl="1">
      <w:start w:val="1"/>
      <w:numFmt w:val="decimal"/>
      <w:isLgl/>
      <w:lvlText w:val="%1.%2."/>
      <w:lvlJc w:val="left"/>
      <w:pPr>
        <w:ind w:left="1260" w:hanging="900"/>
      </w:pPr>
      <w:rPr>
        <w:rFonts w:hint="default"/>
      </w:rPr>
    </w:lvl>
    <w:lvl w:ilvl="2">
      <w:start w:val="3"/>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2C034D3"/>
    <w:multiLevelType w:val="hybridMultilevel"/>
    <w:tmpl w:val="4BECFD9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3D64498"/>
    <w:multiLevelType w:val="multilevel"/>
    <w:tmpl w:val="6DE8E1BC"/>
    <w:lvl w:ilvl="0">
      <w:start w:val="1"/>
      <w:numFmt w:val="decimal"/>
      <w:lvlText w:val="%1."/>
      <w:lvlJc w:val="left"/>
      <w:pPr>
        <w:ind w:left="927" w:hanging="360"/>
      </w:pPr>
      <w:rPr>
        <w:rFonts w:hint="default"/>
      </w:rPr>
    </w:lvl>
    <w:lvl w:ilvl="1">
      <w:start w:val="5"/>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3" w15:restartNumberingAfterBreak="0">
    <w:nsid w:val="36021D48"/>
    <w:multiLevelType w:val="multilevel"/>
    <w:tmpl w:val="D4765026"/>
    <w:lvl w:ilvl="0">
      <w:start w:val="1"/>
      <w:numFmt w:val="decimal"/>
      <w:lvlText w:val="%1."/>
      <w:lvlJc w:val="left"/>
      <w:pPr>
        <w:ind w:left="720" w:hanging="360"/>
      </w:pPr>
      <w:rPr>
        <w:rFonts w:hint="default"/>
      </w:rPr>
    </w:lvl>
    <w:lvl w:ilvl="1">
      <w:start w:val="6"/>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6774417"/>
    <w:multiLevelType w:val="hybridMultilevel"/>
    <w:tmpl w:val="BB24F6EC"/>
    <w:lvl w:ilvl="0" w:tplc="4D227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6F341B8"/>
    <w:multiLevelType w:val="hybridMultilevel"/>
    <w:tmpl w:val="F3F0E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0039E7"/>
    <w:multiLevelType w:val="hybridMultilevel"/>
    <w:tmpl w:val="867A98D6"/>
    <w:lvl w:ilvl="0" w:tplc="E5AA3DE2">
      <w:start w:val="1"/>
      <w:numFmt w:val="decimal"/>
      <w:lvlText w:val="%1."/>
      <w:lvlJc w:val="left"/>
      <w:pPr>
        <w:ind w:left="1557" w:hanging="99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3EB61AE7"/>
    <w:multiLevelType w:val="hybridMultilevel"/>
    <w:tmpl w:val="82DE026C"/>
    <w:lvl w:ilvl="0" w:tplc="FB0A59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577388B"/>
    <w:multiLevelType w:val="hybridMultilevel"/>
    <w:tmpl w:val="A4A4B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3C342F"/>
    <w:multiLevelType w:val="hybridMultilevel"/>
    <w:tmpl w:val="458A2372"/>
    <w:lvl w:ilvl="0" w:tplc="471677E6">
      <w:start w:val="2"/>
      <w:numFmt w:val="decimal"/>
      <w:lvlText w:val="%1."/>
      <w:lvlJc w:val="left"/>
      <w:pPr>
        <w:ind w:left="3435" w:hanging="240"/>
        <w:jc w:val="right"/>
      </w:pPr>
      <w:rPr>
        <w:rFonts w:ascii="Times New Roman" w:eastAsia="Times New Roman" w:hAnsi="Times New Roman" w:hint="default"/>
        <w:b/>
        <w:bCs/>
        <w:spacing w:val="-1"/>
        <w:w w:val="99"/>
        <w:sz w:val="24"/>
        <w:szCs w:val="24"/>
      </w:rPr>
    </w:lvl>
    <w:lvl w:ilvl="1" w:tplc="329CF812">
      <w:start w:val="1"/>
      <w:numFmt w:val="bullet"/>
      <w:lvlText w:val="•"/>
      <w:lvlJc w:val="left"/>
      <w:pPr>
        <w:ind w:left="3950" w:hanging="240"/>
      </w:pPr>
      <w:rPr>
        <w:rFonts w:hint="default"/>
      </w:rPr>
    </w:lvl>
    <w:lvl w:ilvl="2" w:tplc="5E66FE0C">
      <w:start w:val="1"/>
      <w:numFmt w:val="bullet"/>
      <w:lvlText w:val="•"/>
      <w:lvlJc w:val="left"/>
      <w:pPr>
        <w:ind w:left="4461" w:hanging="240"/>
      </w:pPr>
      <w:rPr>
        <w:rFonts w:hint="default"/>
      </w:rPr>
    </w:lvl>
    <w:lvl w:ilvl="3" w:tplc="D3F4C222">
      <w:start w:val="1"/>
      <w:numFmt w:val="bullet"/>
      <w:lvlText w:val="•"/>
      <w:lvlJc w:val="left"/>
      <w:pPr>
        <w:ind w:left="4971" w:hanging="240"/>
      </w:pPr>
      <w:rPr>
        <w:rFonts w:hint="default"/>
      </w:rPr>
    </w:lvl>
    <w:lvl w:ilvl="4" w:tplc="4A60C6D2">
      <w:start w:val="1"/>
      <w:numFmt w:val="bullet"/>
      <w:lvlText w:val="•"/>
      <w:lvlJc w:val="left"/>
      <w:pPr>
        <w:ind w:left="5482" w:hanging="240"/>
      </w:pPr>
      <w:rPr>
        <w:rFonts w:hint="default"/>
      </w:rPr>
    </w:lvl>
    <w:lvl w:ilvl="5" w:tplc="21122BE2">
      <w:start w:val="1"/>
      <w:numFmt w:val="bullet"/>
      <w:lvlText w:val="•"/>
      <w:lvlJc w:val="left"/>
      <w:pPr>
        <w:ind w:left="5993" w:hanging="240"/>
      </w:pPr>
      <w:rPr>
        <w:rFonts w:hint="default"/>
      </w:rPr>
    </w:lvl>
    <w:lvl w:ilvl="6" w:tplc="CC743096">
      <w:start w:val="1"/>
      <w:numFmt w:val="bullet"/>
      <w:lvlText w:val="•"/>
      <w:lvlJc w:val="left"/>
      <w:pPr>
        <w:ind w:left="6503" w:hanging="240"/>
      </w:pPr>
      <w:rPr>
        <w:rFonts w:hint="default"/>
      </w:rPr>
    </w:lvl>
    <w:lvl w:ilvl="7" w:tplc="6F22D3AA">
      <w:start w:val="1"/>
      <w:numFmt w:val="bullet"/>
      <w:lvlText w:val="•"/>
      <w:lvlJc w:val="left"/>
      <w:pPr>
        <w:ind w:left="7014" w:hanging="240"/>
      </w:pPr>
      <w:rPr>
        <w:rFonts w:hint="default"/>
      </w:rPr>
    </w:lvl>
    <w:lvl w:ilvl="8" w:tplc="C45A6782">
      <w:start w:val="1"/>
      <w:numFmt w:val="bullet"/>
      <w:lvlText w:val="•"/>
      <w:lvlJc w:val="left"/>
      <w:pPr>
        <w:ind w:left="7525" w:hanging="240"/>
      </w:pPr>
      <w:rPr>
        <w:rFonts w:hint="default"/>
      </w:rPr>
    </w:lvl>
  </w:abstractNum>
  <w:abstractNum w:abstractNumId="30" w15:restartNumberingAfterBreak="0">
    <w:nsid w:val="47B3537B"/>
    <w:multiLevelType w:val="multilevel"/>
    <w:tmpl w:val="B882015C"/>
    <w:lvl w:ilvl="0">
      <w:start w:val="1"/>
      <w:numFmt w:val="decimal"/>
      <w:lvlText w:val="%1."/>
      <w:lvlJc w:val="left"/>
      <w:pPr>
        <w:ind w:left="927" w:hanging="360"/>
      </w:pPr>
      <w:rPr>
        <w:rFonts w:hint="default"/>
      </w:rPr>
    </w:lvl>
    <w:lvl w:ilvl="1">
      <w:start w:val="1"/>
      <w:numFmt w:val="decimal"/>
      <w:isLgl/>
      <w:lvlText w:val="%1.%2."/>
      <w:lvlJc w:val="left"/>
      <w:pPr>
        <w:ind w:left="1467" w:hanging="72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218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907" w:hanging="1440"/>
      </w:pPr>
      <w:rPr>
        <w:rFonts w:hint="default"/>
      </w:rPr>
    </w:lvl>
    <w:lvl w:ilvl="6">
      <w:start w:val="1"/>
      <w:numFmt w:val="decimal"/>
      <w:isLgl/>
      <w:lvlText w:val="%1.%2.%3.%4.%5.%6.%7."/>
      <w:lvlJc w:val="left"/>
      <w:pPr>
        <w:ind w:left="3447" w:hanging="1800"/>
      </w:pPr>
      <w:rPr>
        <w:rFonts w:hint="default"/>
      </w:rPr>
    </w:lvl>
    <w:lvl w:ilvl="7">
      <w:start w:val="1"/>
      <w:numFmt w:val="decimal"/>
      <w:isLgl/>
      <w:lvlText w:val="%1.%2.%3.%4.%5.%6.%7.%8."/>
      <w:lvlJc w:val="left"/>
      <w:pPr>
        <w:ind w:left="3627" w:hanging="1800"/>
      </w:pPr>
      <w:rPr>
        <w:rFonts w:hint="default"/>
      </w:rPr>
    </w:lvl>
    <w:lvl w:ilvl="8">
      <w:start w:val="1"/>
      <w:numFmt w:val="decimal"/>
      <w:isLgl/>
      <w:lvlText w:val="%1.%2.%3.%4.%5.%6.%7.%8.%9."/>
      <w:lvlJc w:val="left"/>
      <w:pPr>
        <w:ind w:left="4167" w:hanging="2160"/>
      </w:pPr>
      <w:rPr>
        <w:rFonts w:hint="default"/>
      </w:rPr>
    </w:lvl>
  </w:abstractNum>
  <w:abstractNum w:abstractNumId="31" w15:restartNumberingAfterBreak="0">
    <w:nsid w:val="486B6899"/>
    <w:multiLevelType w:val="hybridMultilevel"/>
    <w:tmpl w:val="0FD81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FF1B1D"/>
    <w:multiLevelType w:val="hybridMultilevel"/>
    <w:tmpl w:val="543605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97C54BA"/>
    <w:multiLevelType w:val="hybridMultilevel"/>
    <w:tmpl w:val="6344A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D1F57E8"/>
    <w:multiLevelType w:val="hybridMultilevel"/>
    <w:tmpl w:val="B6405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DE70E5"/>
    <w:multiLevelType w:val="hybridMultilevel"/>
    <w:tmpl w:val="3DECDD6C"/>
    <w:lvl w:ilvl="0" w:tplc="7B04D6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F1B6939"/>
    <w:multiLevelType w:val="multilevel"/>
    <w:tmpl w:val="4EDA8BA0"/>
    <w:lvl w:ilvl="0">
      <w:start w:val="1"/>
      <w:numFmt w:val="decimal"/>
      <w:lvlText w:val="%1."/>
      <w:lvlJc w:val="left"/>
      <w:pPr>
        <w:ind w:left="720" w:hanging="360"/>
      </w:pPr>
      <w:rPr>
        <w:rFonts w:hint="default"/>
      </w:rPr>
    </w:lvl>
    <w:lvl w:ilvl="1">
      <w:start w:val="1"/>
      <w:numFmt w:val="decimal"/>
      <w:isLgl/>
      <w:lvlText w:val="%1.%2."/>
      <w:lvlJc w:val="left"/>
      <w:pPr>
        <w:ind w:left="1260" w:hanging="900"/>
      </w:pPr>
      <w:rPr>
        <w:rFonts w:hint="default"/>
      </w:rPr>
    </w:lvl>
    <w:lvl w:ilvl="2">
      <w:start w:val="3"/>
      <w:numFmt w:val="decimal"/>
      <w:isLgl/>
      <w:lvlText w:val="%1.%2.%3."/>
      <w:lvlJc w:val="left"/>
      <w:pPr>
        <w:ind w:left="1260" w:hanging="90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29237FB"/>
    <w:multiLevelType w:val="multilevel"/>
    <w:tmpl w:val="60ECC956"/>
    <w:lvl w:ilvl="0">
      <w:start w:val="1"/>
      <w:numFmt w:val="decimal"/>
      <w:lvlText w:val="%1."/>
      <w:lvlJc w:val="left"/>
      <w:pPr>
        <w:ind w:left="720" w:hanging="360"/>
      </w:pPr>
      <w:rPr>
        <w:rFonts w:hint="default"/>
      </w:rPr>
    </w:lvl>
    <w:lvl w:ilvl="1">
      <w:start w:val="1"/>
      <w:numFmt w:val="decimal"/>
      <w:isLgl/>
      <w:lvlText w:val="%1.%2."/>
      <w:lvlJc w:val="left"/>
      <w:pPr>
        <w:ind w:left="1335" w:hanging="975"/>
      </w:pPr>
      <w:rPr>
        <w:rFonts w:hint="default"/>
      </w:rPr>
    </w:lvl>
    <w:lvl w:ilvl="2">
      <w:start w:val="3"/>
      <w:numFmt w:val="decimal"/>
      <w:isLgl/>
      <w:lvlText w:val="%1.%2.%3."/>
      <w:lvlJc w:val="left"/>
      <w:pPr>
        <w:ind w:left="1335" w:hanging="97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7F9786E"/>
    <w:multiLevelType w:val="hybridMultilevel"/>
    <w:tmpl w:val="0F72FED4"/>
    <w:lvl w:ilvl="0" w:tplc="B62A1E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69B87B73"/>
    <w:multiLevelType w:val="hybridMultilevel"/>
    <w:tmpl w:val="0BA89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AB6D0D"/>
    <w:multiLevelType w:val="hybridMultilevel"/>
    <w:tmpl w:val="08A27CAC"/>
    <w:lvl w:ilvl="0" w:tplc="4C9A45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6F864648"/>
    <w:multiLevelType w:val="multilevel"/>
    <w:tmpl w:val="DDE646DE"/>
    <w:lvl w:ilvl="0">
      <w:start w:val="1"/>
      <w:numFmt w:val="decimal"/>
      <w:lvlText w:val="%1."/>
      <w:lvlJc w:val="left"/>
      <w:pPr>
        <w:ind w:left="720" w:hanging="360"/>
      </w:pPr>
      <w:rPr>
        <w:rFonts w:eastAsia="Calibri" w:hint="default"/>
        <w:b/>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2" w15:restartNumberingAfterBreak="0">
    <w:nsid w:val="6FE03E07"/>
    <w:multiLevelType w:val="hybridMultilevel"/>
    <w:tmpl w:val="00867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9B3177"/>
    <w:multiLevelType w:val="multilevel"/>
    <w:tmpl w:val="2E2CA11C"/>
    <w:lvl w:ilvl="0">
      <w:start w:val="1"/>
      <w:numFmt w:val="decimal"/>
      <w:lvlText w:val="%1."/>
      <w:lvlJc w:val="left"/>
      <w:pPr>
        <w:ind w:left="720" w:hanging="360"/>
      </w:pPr>
      <w:rPr>
        <w:rFonts w:hint="default"/>
      </w:rPr>
    </w:lvl>
    <w:lvl w:ilvl="1">
      <w:start w:val="5"/>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4" w15:restartNumberingAfterBreak="0">
    <w:nsid w:val="7CF47EEA"/>
    <w:multiLevelType w:val="hybridMultilevel"/>
    <w:tmpl w:val="DE70F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44"/>
  </w:num>
  <w:num w:numId="3">
    <w:abstractNumId w:val="19"/>
  </w:num>
  <w:num w:numId="4">
    <w:abstractNumId w:val="27"/>
  </w:num>
  <w:num w:numId="5">
    <w:abstractNumId w:val="16"/>
  </w:num>
  <w:num w:numId="6">
    <w:abstractNumId w:val="15"/>
  </w:num>
  <w:num w:numId="7">
    <w:abstractNumId w:val="24"/>
  </w:num>
  <w:num w:numId="8">
    <w:abstractNumId w:val="11"/>
  </w:num>
  <w:num w:numId="9">
    <w:abstractNumId w:val="5"/>
  </w:num>
  <w:num w:numId="10">
    <w:abstractNumId w:val="23"/>
  </w:num>
  <w:num w:numId="11">
    <w:abstractNumId w:val="25"/>
  </w:num>
  <w:num w:numId="12">
    <w:abstractNumId w:val="37"/>
  </w:num>
  <w:num w:numId="13">
    <w:abstractNumId w:val="6"/>
  </w:num>
  <w:num w:numId="14">
    <w:abstractNumId w:val="28"/>
  </w:num>
  <w:num w:numId="15">
    <w:abstractNumId w:val="35"/>
  </w:num>
  <w:num w:numId="16">
    <w:abstractNumId w:val="38"/>
  </w:num>
  <w:num w:numId="17">
    <w:abstractNumId w:val="33"/>
  </w:num>
  <w:num w:numId="18">
    <w:abstractNumId w:val="21"/>
  </w:num>
  <w:num w:numId="19">
    <w:abstractNumId w:val="13"/>
  </w:num>
  <w:num w:numId="20">
    <w:abstractNumId w:val="0"/>
  </w:num>
  <w:num w:numId="21">
    <w:abstractNumId w:val="43"/>
  </w:num>
  <w:num w:numId="22">
    <w:abstractNumId w:val="2"/>
  </w:num>
  <w:num w:numId="23">
    <w:abstractNumId w:val="36"/>
  </w:num>
  <w:num w:numId="24">
    <w:abstractNumId w:val="20"/>
  </w:num>
  <w:num w:numId="25">
    <w:abstractNumId w:val="34"/>
  </w:num>
  <w:num w:numId="26">
    <w:abstractNumId w:val="14"/>
  </w:num>
  <w:num w:numId="27">
    <w:abstractNumId w:val="7"/>
  </w:num>
  <w:num w:numId="28">
    <w:abstractNumId w:val="18"/>
  </w:num>
  <w:num w:numId="29">
    <w:abstractNumId w:val="31"/>
  </w:num>
  <w:num w:numId="30">
    <w:abstractNumId w:val="10"/>
  </w:num>
  <w:num w:numId="31">
    <w:abstractNumId w:val="39"/>
  </w:num>
  <w:num w:numId="32">
    <w:abstractNumId w:val="12"/>
  </w:num>
  <w:num w:numId="33">
    <w:abstractNumId w:val="22"/>
  </w:num>
  <w:num w:numId="34">
    <w:abstractNumId w:val="4"/>
  </w:num>
  <w:num w:numId="35">
    <w:abstractNumId w:val="30"/>
  </w:num>
  <w:num w:numId="36">
    <w:abstractNumId w:val="1"/>
  </w:num>
  <w:num w:numId="37">
    <w:abstractNumId w:val="9"/>
  </w:num>
  <w:num w:numId="38">
    <w:abstractNumId w:val="41"/>
  </w:num>
  <w:num w:numId="39">
    <w:abstractNumId w:val="42"/>
  </w:num>
  <w:num w:numId="40">
    <w:abstractNumId w:val="17"/>
  </w:num>
  <w:num w:numId="41">
    <w:abstractNumId w:val="26"/>
  </w:num>
  <w:num w:numId="42">
    <w:abstractNumId w:val="3"/>
  </w:num>
  <w:num w:numId="43">
    <w:abstractNumId w:val="8"/>
  </w:num>
  <w:num w:numId="44">
    <w:abstractNumId w:val="29"/>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F1"/>
    <w:rsid w:val="00155A71"/>
    <w:rsid w:val="00303998"/>
    <w:rsid w:val="003533F2"/>
    <w:rsid w:val="00436E03"/>
    <w:rsid w:val="006A695C"/>
    <w:rsid w:val="006C48CC"/>
    <w:rsid w:val="006C73F9"/>
    <w:rsid w:val="006D02DF"/>
    <w:rsid w:val="006F1158"/>
    <w:rsid w:val="00727146"/>
    <w:rsid w:val="0077360A"/>
    <w:rsid w:val="007E0ABB"/>
    <w:rsid w:val="00963C40"/>
    <w:rsid w:val="00994D8A"/>
    <w:rsid w:val="00A3050D"/>
    <w:rsid w:val="00B838D2"/>
    <w:rsid w:val="00BC103C"/>
    <w:rsid w:val="00E176F4"/>
    <w:rsid w:val="00F412E2"/>
    <w:rsid w:val="00F442F1"/>
    <w:rsid w:val="00FB1D0E"/>
    <w:rsid w:val="00FF6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656C84-14F2-4823-8BDA-97392165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3F9"/>
    <w:pPr>
      <w:spacing w:after="200" w:line="276" w:lineRule="auto"/>
    </w:pPr>
    <w:rPr>
      <w:rFonts w:ascii="Calibri" w:eastAsia="Times New Roman" w:hAnsi="Calibri"/>
      <w:color w:val="auto"/>
      <w:sz w:val="22"/>
      <w:szCs w:val="22"/>
      <w:lang w:eastAsia="ru-RU"/>
    </w:rPr>
  </w:style>
  <w:style w:type="paragraph" w:styleId="1">
    <w:name w:val="heading 1"/>
    <w:basedOn w:val="a"/>
    <w:link w:val="10"/>
    <w:uiPriority w:val="9"/>
    <w:qFormat/>
    <w:rsid w:val="006C73F9"/>
    <w:pPr>
      <w:spacing w:before="300" w:after="450" w:line="360" w:lineRule="auto"/>
      <w:ind w:left="300" w:right="300"/>
      <w:jc w:val="center"/>
      <w:outlineLvl w:val="0"/>
    </w:pPr>
    <w:rPr>
      <w:rFonts w:ascii="Times New Roman" w:hAnsi="Times New Roman"/>
      <w:b/>
      <w:bCs/>
      <w:color w:val="0F2F5E"/>
      <w:kern w:val="36"/>
      <w:sz w:val="27"/>
      <w:szCs w:val="27"/>
    </w:rPr>
  </w:style>
  <w:style w:type="paragraph" w:styleId="2">
    <w:name w:val="heading 2"/>
    <w:basedOn w:val="a"/>
    <w:next w:val="a"/>
    <w:link w:val="20"/>
    <w:uiPriority w:val="9"/>
    <w:semiHidden/>
    <w:unhideWhenUsed/>
    <w:qFormat/>
    <w:rsid w:val="006C73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73F9"/>
    <w:rPr>
      <w:rFonts w:eastAsia="Times New Roman"/>
      <w:b/>
      <w:bCs/>
      <w:color w:val="0F2F5E"/>
      <w:kern w:val="36"/>
      <w:sz w:val="27"/>
      <w:szCs w:val="27"/>
      <w:lang w:eastAsia="ru-RU"/>
    </w:rPr>
  </w:style>
  <w:style w:type="character" w:customStyle="1" w:styleId="20">
    <w:name w:val="Заголовок 2 Знак"/>
    <w:basedOn w:val="a0"/>
    <w:link w:val="2"/>
    <w:uiPriority w:val="9"/>
    <w:semiHidden/>
    <w:rsid w:val="006C73F9"/>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rsid w:val="006C73F9"/>
    <w:pPr>
      <w:widowControl w:val="0"/>
      <w:autoSpaceDE w:val="0"/>
      <w:autoSpaceDN w:val="0"/>
      <w:adjustRightInd w:val="0"/>
      <w:spacing w:after="0" w:line="240" w:lineRule="auto"/>
    </w:pPr>
    <w:rPr>
      <w:rFonts w:ascii="Arial" w:eastAsia="Times New Roman" w:hAnsi="Arial" w:cs="Arial"/>
      <w:color w:val="auto"/>
      <w:sz w:val="20"/>
      <w:szCs w:val="20"/>
      <w:lang w:eastAsia="ru-RU"/>
    </w:rPr>
  </w:style>
  <w:style w:type="character" w:styleId="a3">
    <w:name w:val="Hyperlink"/>
    <w:uiPriority w:val="99"/>
    <w:unhideWhenUsed/>
    <w:rsid w:val="006C73F9"/>
    <w:rPr>
      <w:color w:val="0000FF"/>
      <w:u w:val="single"/>
    </w:rPr>
  </w:style>
  <w:style w:type="paragraph" w:styleId="a4">
    <w:name w:val="List Paragraph"/>
    <w:basedOn w:val="a"/>
    <w:uiPriority w:val="34"/>
    <w:qFormat/>
    <w:rsid w:val="006C73F9"/>
    <w:pPr>
      <w:ind w:left="720"/>
      <w:contextualSpacing/>
    </w:pPr>
  </w:style>
  <w:style w:type="paragraph" w:styleId="a5">
    <w:name w:val="footnote text"/>
    <w:basedOn w:val="a"/>
    <w:link w:val="a6"/>
    <w:uiPriority w:val="99"/>
    <w:unhideWhenUsed/>
    <w:rsid w:val="006C73F9"/>
    <w:pPr>
      <w:widowControl w:val="0"/>
      <w:autoSpaceDE w:val="0"/>
      <w:autoSpaceDN w:val="0"/>
      <w:adjustRightInd w:val="0"/>
      <w:spacing w:after="0" w:line="240" w:lineRule="auto"/>
    </w:pPr>
    <w:rPr>
      <w:rFonts w:ascii="Times New Roman" w:hAnsi="Times New Roman"/>
      <w:sz w:val="20"/>
      <w:szCs w:val="20"/>
    </w:rPr>
  </w:style>
  <w:style w:type="character" w:customStyle="1" w:styleId="a6">
    <w:name w:val="Текст сноски Знак"/>
    <w:basedOn w:val="a0"/>
    <w:link w:val="a5"/>
    <w:uiPriority w:val="99"/>
    <w:rsid w:val="006C73F9"/>
    <w:rPr>
      <w:rFonts w:eastAsia="Times New Roman"/>
      <w:color w:val="auto"/>
      <w:sz w:val="20"/>
      <w:szCs w:val="20"/>
      <w:lang w:eastAsia="ru-RU"/>
    </w:rPr>
  </w:style>
  <w:style w:type="character" w:styleId="a7">
    <w:name w:val="footnote reference"/>
    <w:uiPriority w:val="99"/>
    <w:semiHidden/>
    <w:unhideWhenUsed/>
    <w:rsid w:val="006C73F9"/>
    <w:rPr>
      <w:vertAlign w:val="superscript"/>
    </w:rPr>
  </w:style>
  <w:style w:type="table" w:styleId="a8">
    <w:name w:val="Table Grid"/>
    <w:basedOn w:val="a1"/>
    <w:rsid w:val="006C73F9"/>
    <w:pPr>
      <w:spacing w:after="0" w:line="240" w:lineRule="auto"/>
    </w:pPr>
    <w:rPr>
      <w:rFonts w:ascii="Calibri" w:eastAsia="Times New Roman" w:hAnsi="Calibri"/>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ой текст_"/>
    <w:link w:val="5"/>
    <w:rsid w:val="006C73F9"/>
    <w:rPr>
      <w:rFonts w:eastAsia="Times New Roman"/>
      <w:sz w:val="18"/>
      <w:szCs w:val="18"/>
      <w:shd w:val="clear" w:color="auto" w:fill="FFFFFF"/>
    </w:rPr>
  </w:style>
  <w:style w:type="character" w:customStyle="1" w:styleId="7Exact">
    <w:name w:val="Основной текст (7) Exact"/>
    <w:rsid w:val="006C73F9"/>
    <w:rPr>
      <w:rFonts w:ascii="Times New Roman" w:eastAsia="Times New Roman" w:hAnsi="Times New Roman" w:cs="Times New Roman"/>
      <w:b/>
      <w:bCs/>
      <w:i w:val="0"/>
      <w:iCs w:val="0"/>
      <w:smallCaps w:val="0"/>
      <w:strike w:val="0"/>
      <w:spacing w:val="4"/>
      <w:sz w:val="17"/>
      <w:szCs w:val="17"/>
      <w:u w:val="none"/>
    </w:rPr>
  </w:style>
  <w:style w:type="paragraph" w:customStyle="1" w:styleId="5">
    <w:name w:val="Основной текст5"/>
    <w:basedOn w:val="a"/>
    <w:link w:val="a9"/>
    <w:rsid w:val="006C73F9"/>
    <w:pPr>
      <w:widowControl w:val="0"/>
      <w:shd w:val="clear" w:color="auto" w:fill="FFFFFF"/>
      <w:spacing w:after="0" w:line="235" w:lineRule="exact"/>
      <w:ind w:hanging="280"/>
    </w:pPr>
    <w:rPr>
      <w:rFonts w:ascii="Times New Roman" w:hAnsi="Times New Roman"/>
      <w:color w:val="000000"/>
      <w:sz w:val="18"/>
      <w:szCs w:val="18"/>
      <w:lang w:eastAsia="en-US"/>
    </w:rPr>
  </w:style>
  <w:style w:type="character" w:customStyle="1" w:styleId="75pt">
    <w:name w:val="Основной текст + 7;5 pt;Полужирный"/>
    <w:rsid w:val="006C73F9"/>
    <w:rPr>
      <w:rFonts w:ascii="Times New Roman" w:eastAsia="Times New Roman" w:hAnsi="Times New Roman" w:cs="Times New Roman"/>
      <w:b/>
      <w:bCs/>
      <w:color w:val="000000"/>
      <w:spacing w:val="0"/>
      <w:w w:val="100"/>
      <w:position w:val="0"/>
      <w:sz w:val="15"/>
      <w:szCs w:val="15"/>
      <w:shd w:val="clear" w:color="auto" w:fill="FFFFFF"/>
      <w:lang w:val="ru-RU"/>
    </w:rPr>
  </w:style>
  <w:style w:type="character" w:customStyle="1" w:styleId="75pt0">
    <w:name w:val="Основной текст + 7;5 pt"/>
    <w:rsid w:val="006C73F9"/>
    <w:rPr>
      <w:rFonts w:ascii="Times New Roman" w:eastAsia="Times New Roman" w:hAnsi="Times New Roman" w:cs="Times New Roman"/>
      <w:color w:val="000000"/>
      <w:spacing w:val="0"/>
      <w:w w:val="100"/>
      <w:position w:val="0"/>
      <w:sz w:val="15"/>
      <w:szCs w:val="15"/>
      <w:shd w:val="clear" w:color="auto" w:fill="FFFFFF"/>
      <w:lang w:val="ru-RU"/>
    </w:rPr>
  </w:style>
  <w:style w:type="paragraph" w:styleId="aa">
    <w:name w:val="Normal (Web)"/>
    <w:basedOn w:val="a"/>
    <w:uiPriority w:val="99"/>
    <w:unhideWhenUsed/>
    <w:rsid w:val="006C73F9"/>
    <w:pPr>
      <w:spacing w:before="100" w:beforeAutospacing="1" w:after="100" w:afterAutospacing="1" w:line="240" w:lineRule="auto"/>
    </w:pPr>
    <w:rPr>
      <w:rFonts w:ascii="Times New Roman" w:hAnsi="Times New Roman"/>
      <w:sz w:val="24"/>
      <w:szCs w:val="24"/>
    </w:rPr>
  </w:style>
  <w:style w:type="character" w:styleId="ab">
    <w:name w:val="Strong"/>
    <w:uiPriority w:val="22"/>
    <w:qFormat/>
    <w:rsid w:val="006C73F9"/>
    <w:rPr>
      <w:b/>
      <w:bCs/>
    </w:rPr>
  </w:style>
  <w:style w:type="paragraph" w:styleId="ac">
    <w:name w:val="header"/>
    <w:basedOn w:val="a"/>
    <w:link w:val="ad"/>
    <w:uiPriority w:val="99"/>
    <w:unhideWhenUsed/>
    <w:rsid w:val="006C73F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C73F9"/>
    <w:rPr>
      <w:rFonts w:ascii="Calibri" w:eastAsia="Times New Roman" w:hAnsi="Calibri"/>
      <w:color w:val="auto"/>
      <w:sz w:val="22"/>
      <w:szCs w:val="22"/>
      <w:lang w:eastAsia="ru-RU"/>
    </w:rPr>
  </w:style>
  <w:style w:type="paragraph" w:styleId="ae">
    <w:name w:val="footer"/>
    <w:basedOn w:val="a"/>
    <w:link w:val="af"/>
    <w:uiPriority w:val="99"/>
    <w:unhideWhenUsed/>
    <w:rsid w:val="006C73F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C73F9"/>
    <w:rPr>
      <w:rFonts w:ascii="Calibri" w:eastAsia="Times New Roman" w:hAnsi="Calibri"/>
      <w:color w:val="auto"/>
      <w:sz w:val="22"/>
      <w:szCs w:val="22"/>
      <w:lang w:eastAsia="ru-RU"/>
    </w:rPr>
  </w:style>
  <w:style w:type="paragraph" w:styleId="af0">
    <w:name w:val="Balloon Text"/>
    <w:basedOn w:val="a"/>
    <w:link w:val="af1"/>
    <w:uiPriority w:val="99"/>
    <w:semiHidden/>
    <w:unhideWhenUsed/>
    <w:rsid w:val="006C73F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C73F9"/>
    <w:rPr>
      <w:rFonts w:ascii="Tahoma" w:eastAsia="Times New Roman" w:hAnsi="Tahoma" w:cs="Tahoma"/>
      <w:color w:val="auto"/>
      <w:sz w:val="16"/>
      <w:szCs w:val="16"/>
      <w:lang w:eastAsia="ru-RU"/>
    </w:rPr>
  </w:style>
  <w:style w:type="paragraph" w:customStyle="1" w:styleId="af2">
    <w:name w:val="Стиль"/>
    <w:rsid w:val="006C73F9"/>
    <w:pPr>
      <w:widowControl w:val="0"/>
      <w:autoSpaceDE w:val="0"/>
      <w:autoSpaceDN w:val="0"/>
      <w:adjustRightInd w:val="0"/>
      <w:spacing w:after="0" w:line="240" w:lineRule="auto"/>
    </w:pPr>
    <w:rPr>
      <w:rFonts w:eastAsia="Times New Roman"/>
      <w:color w:val="auto"/>
      <w:lang w:eastAsia="ru-RU"/>
    </w:rPr>
  </w:style>
  <w:style w:type="paragraph" w:customStyle="1" w:styleId="Default">
    <w:name w:val="Default"/>
    <w:rsid w:val="006C73F9"/>
    <w:pPr>
      <w:autoSpaceDE w:val="0"/>
      <w:autoSpaceDN w:val="0"/>
      <w:adjustRightInd w:val="0"/>
      <w:spacing w:after="0" w:line="240" w:lineRule="auto"/>
    </w:pPr>
    <w:rPr>
      <w:rFonts w:ascii="Arial" w:eastAsia="Times New Roman" w:hAnsi="Arial" w:cs="Arial"/>
      <w:lang w:eastAsia="ru-RU"/>
    </w:rPr>
  </w:style>
  <w:style w:type="character" w:styleId="af3">
    <w:name w:val="Emphasis"/>
    <w:uiPriority w:val="20"/>
    <w:qFormat/>
    <w:rsid w:val="006C73F9"/>
    <w:rPr>
      <w:i/>
      <w:iCs/>
    </w:rPr>
  </w:style>
  <w:style w:type="character" w:customStyle="1" w:styleId="21">
    <w:name w:val="Текст2 Знак"/>
    <w:link w:val="22"/>
    <w:locked/>
    <w:rsid w:val="006C73F9"/>
    <w:rPr>
      <w:shd w:val="clear" w:color="auto" w:fill="FFFFFF"/>
    </w:rPr>
  </w:style>
  <w:style w:type="paragraph" w:customStyle="1" w:styleId="22">
    <w:name w:val="Текст2"/>
    <w:basedOn w:val="a"/>
    <w:link w:val="21"/>
    <w:rsid w:val="006C73F9"/>
    <w:pPr>
      <w:widowControl w:val="0"/>
      <w:shd w:val="clear" w:color="auto" w:fill="FFFFFF"/>
      <w:autoSpaceDE w:val="0"/>
      <w:autoSpaceDN w:val="0"/>
      <w:adjustRightInd w:val="0"/>
      <w:spacing w:after="0" w:line="240" w:lineRule="auto"/>
      <w:ind w:firstLine="482"/>
      <w:jc w:val="both"/>
    </w:pPr>
    <w:rPr>
      <w:rFonts w:ascii="Times New Roman" w:eastAsiaTheme="minorHAnsi" w:hAnsi="Times New Roman"/>
      <w:color w:val="000000"/>
      <w:sz w:val="24"/>
      <w:szCs w:val="24"/>
      <w:lang w:eastAsia="en-US"/>
    </w:rPr>
  </w:style>
  <w:style w:type="paragraph" w:styleId="af4">
    <w:name w:val="No Spacing"/>
    <w:link w:val="af5"/>
    <w:uiPriority w:val="99"/>
    <w:qFormat/>
    <w:rsid w:val="006C73F9"/>
    <w:pPr>
      <w:spacing w:after="0" w:line="240" w:lineRule="auto"/>
    </w:pPr>
    <w:rPr>
      <w:rFonts w:ascii="Calibri" w:eastAsia="Times New Roman" w:hAnsi="Calibri"/>
      <w:color w:val="auto"/>
      <w:sz w:val="22"/>
      <w:szCs w:val="22"/>
      <w:lang w:eastAsia="ru-RU"/>
    </w:rPr>
  </w:style>
  <w:style w:type="character" w:customStyle="1" w:styleId="af5">
    <w:name w:val="Без интервала Знак"/>
    <w:link w:val="af4"/>
    <w:uiPriority w:val="99"/>
    <w:rsid w:val="006C73F9"/>
    <w:rPr>
      <w:rFonts w:ascii="Calibri" w:eastAsia="Times New Roman" w:hAnsi="Calibri"/>
      <w:color w:val="auto"/>
      <w:sz w:val="22"/>
      <w:szCs w:val="22"/>
      <w:lang w:eastAsia="ru-RU"/>
    </w:rPr>
  </w:style>
  <w:style w:type="paragraph" w:styleId="af6">
    <w:name w:val="Title"/>
    <w:basedOn w:val="a"/>
    <w:next w:val="a"/>
    <w:link w:val="af7"/>
    <w:uiPriority w:val="10"/>
    <w:qFormat/>
    <w:rsid w:val="006C73F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7">
    <w:name w:val="Название Знак"/>
    <w:basedOn w:val="a0"/>
    <w:link w:val="af6"/>
    <w:uiPriority w:val="10"/>
    <w:rsid w:val="006C73F9"/>
    <w:rPr>
      <w:rFonts w:ascii="Cambria" w:eastAsia="Times New Roman" w:hAnsi="Cambria"/>
      <w:color w:val="17365D"/>
      <w:spacing w:val="5"/>
      <w:kern w:val="28"/>
      <w:sz w:val="52"/>
      <w:szCs w:val="52"/>
      <w:lang w:eastAsia="ru-RU"/>
    </w:rPr>
  </w:style>
  <w:style w:type="paragraph" w:styleId="af8">
    <w:name w:val="Subtitle"/>
    <w:basedOn w:val="a"/>
    <w:next w:val="a"/>
    <w:link w:val="af9"/>
    <w:uiPriority w:val="11"/>
    <w:qFormat/>
    <w:rsid w:val="006C73F9"/>
    <w:pPr>
      <w:numPr>
        <w:ilvl w:val="1"/>
      </w:numPr>
    </w:pPr>
    <w:rPr>
      <w:rFonts w:ascii="Cambria" w:hAnsi="Cambria"/>
      <w:i/>
      <w:iCs/>
      <w:color w:val="4F81BD"/>
      <w:spacing w:val="15"/>
      <w:sz w:val="24"/>
      <w:szCs w:val="24"/>
    </w:rPr>
  </w:style>
  <w:style w:type="character" w:customStyle="1" w:styleId="af9">
    <w:name w:val="Подзаголовок Знак"/>
    <w:basedOn w:val="a0"/>
    <w:link w:val="af8"/>
    <w:uiPriority w:val="11"/>
    <w:rsid w:val="006C73F9"/>
    <w:rPr>
      <w:rFonts w:ascii="Cambria" w:eastAsia="Times New Roman" w:hAnsi="Cambria"/>
      <w:i/>
      <w:iCs/>
      <w:color w:val="4F81BD"/>
      <w:spacing w:val="15"/>
      <w:lang w:eastAsia="ru-RU"/>
    </w:rPr>
  </w:style>
  <w:style w:type="character" w:customStyle="1" w:styleId="11">
    <w:name w:val="Основной шрифт абзаца1"/>
    <w:rsid w:val="006C7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insport.gov.ru/sport/high-sport/edinyy-kalendarnyy-p/" TargetMode="External"/><Relationship Id="rId2" Type="http://schemas.openxmlformats.org/officeDocument/2006/relationships/numbering" Target="numbering.xml"/><Relationship Id="rId16" Type="http://schemas.openxmlformats.org/officeDocument/2006/relationships/hyperlink" Target="http://www.minsport.gov.ru/sport/high-sport/edinaya-vserossiys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insport.gov.ru/sport/high-sport/priznanie-vidov-spor/"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92C8B-C92D-4191-9CDC-936782947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26777</Words>
  <Characters>152634</Characters>
  <Application>Microsoft Office Word</Application>
  <DocSecurity>0</DocSecurity>
  <Lines>1271</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Валентина Николаевна</cp:lastModifiedBy>
  <cp:revision>12</cp:revision>
  <cp:lastPrinted>2018-04-02T13:50:00Z</cp:lastPrinted>
  <dcterms:created xsi:type="dcterms:W3CDTF">2016-01-27T05:46:00Z</dcterms:created>
  <dcterms:modified xsi:type="dcterms:W3CDTF">2018-04-06T11:42:00Z</dcterms:modified>
</cp:coreProperties>
</file>